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7ED" w:rsidRDefault="008E3885" w:rsidP="00D03456">
      <w:pPr>
        <w:rPr>
          <w:rFonts w:ascii="Arial Narrow" w:hAnsi="Arial Narrow"/>
          <w:b/>
        </w:rPr>
      </w:pPr>
      <w:r w:rsidRPr="00607474">
        <w:rPr>
          <w:rFonts w:ascii="Arial Narrow" w:hAnsi="Arial Narrow"/>
          <w:b/>
        </w:rPr>
        <w:t xml:space="preserve">INSTRUCTIONS FOR </w:t>
      </w:r>
      <w:r w:rsidR="00D03456" w:rsidRPr="00607474">
        <w:rPr>
          <w:rFonts w:ascii="Arial Narrow" w:hAnsi="Arial Narrow"/>
          <w:b/>
        </w:rPr>
        <w:t xml:space="preserve">SECTION K: </w:t>
      </w:r>
      <w:r w:rsidRPr="00607474">
        <w:rPr>
          <w:rFonts w:ascii="Arial Narrow" w:hAnsi="Arial Narrow"/>
          <w:b/>
        </w:rPr>
        <w:t xml:space="preserve"> </w:t>
      </w:r>
      <w:r w:rsidR="00D03456" w:rsidRPr="00607474">
        <w:rPr>
          <w:rFonts w:ascii="Arial Narrow" w:hAnsi="Arial Narrow"/>
          <w:b/>
        </w:rPr>
        <w:t>ARTS IN EDUCATION SUPPLEMENTAL INFORMATION</w:t>
      </w:r>
    </w:p>
    <w:p w:rsidR="00B852B0" w:rsidRPr="00607474" w:rsidRDefault="00B852B0" w:rsidP="00D03456">
      <w:pPr>
        <w:rPr>
          <w:rFonts w:ascii="Arial Narrow" w:hAnsi="Arial Narrow"/>
        </w:rPr>
      </w:pPr>
      <w:r>
        <w:rPr>
          <w:rFonts w:ascii="Arial Narrow" w:hAnsi="Arial Narrow"/>
          <w:b/>
        </w:rPr>
        <w:t xml:space="preserve">For further help, please contact the Arts in Education Program Manager: </w:t>
      </w:r>
      <w:hyperlink r:id="rId6" w:history="1">
        <w:r w:rsidRPr="006F3E61">
          <w:rPr>
            <w:rStyle w:val="Hyperlink"/>
            <w:rFonts w:ascii="Arial Narrow" w:hAnsi="Arial Narrow"/>
            <w:b/>
          </w:rPr>
          <w:t>diana.green@arts.alabama.gov</w:t>
        </w:r>
      </w:hyperlink>
      <w:r>
        <w:rPr>
          <w:rFonts w:ascii="Arial Narrow" w:hAnsi="Arial Narrow"/>
          <w:b/>
        </w:rPr>
        <w:t xml:space="preserve"> </w:t>
      </w:r>
    </w:p>
    <w:p w:rsidR="00933B14" w:rsidRPr="00607474" w:rsidRDefault="00933B14" w:rsidP="00D03456">
      <w:pPr>
        <w:rPr>
          <w:rFonts w:ascii="Arial Narrow" w:hAnsi="Arial Narrow"/>
          <w:b/>
        </w:rPr>
      </w:pPr>
    </w:p>
    <w:p w:rsidR="00607474" w:rsidRPr="00607474" w:rsidRDefault="004356A9" w:rsidP="00D03456">
      <w:pPr>
        <w:rPr>
          <w:rFonts w:ascii="Arial Narrow" w:hAnsi="Arial Narrow"/>
          <w:b/>
        </w:rPr>
      </w:pPr>
      <w:r>
        <w:rPr>
          <w:rFonts w:ascii="Arial Narrow" w:hAnsi="Arial Narrow"/>
          <w:b/>
        </w:rPr>
        <w:t>ARTISTIC LITERACY CONSORTIUM GOALS</w:t>
      </w:r>
    </w:p>
    <w:p w:rsidR="00607474" w:rsidRDefault="008E3885" w:rsidP="008E3885">
      <w:pPr>
        <w:rPr>
          <w:rFonts w:ascii="Arial Narrow" w:hAnsi="Arial Narrow"/>
        </w:rPr>
      </w:pPr>
      <w:r w:rsidRPr="00607474">
        <w:rPr>
          <w:rFonts w:ascii="Arial Narrow" w:hAnsi="Arial Narrow"/>
        </w:rPr>
        <w:t>First</w:t>
      </w:r>
      <w:r w:rsidR="00607474">
        <w:rPr>
          <w:rFonts w:ascii="Arial Narrow" w:hAnsi="Arial Narrow"/>
        </w:rPr>
        <w:t>, you are asked to</w:t>
      </w:r>
      <w:r w:rsidRPr="00607474">
        <w:rPr>
          <w:rFonts w:ascii="Arial Narrow" w:hAnsi="Arial Narrow"/>
        </w:rPr>
        <w:t xml:space="preserve"> identify an Artistic Literacy Consortium goal that best matches your objectives. A more detailed list of these goals follows. These goals are comprehensive and no one is expected to accomplish </w:t>
      </w:r>
      <w:r w:rsidR="00607474">
        <w:rPr>
          <w:rFonts w:ascii="Arial Narrow" w:hAnsi="Arial Narrow"/>
        </w:rPr>
        <w:t xml:space="preserve">any </w:t>
      </w:r>
      <w:r w:rsidRPr="00607474">
        <w:rPr>
          <w:rFonts w:ascii="Arial Narrow" w:hAnsi="Arial Narrow"/>
        </w:rPr>
        <w:t xml:space="preserve">one of these goals during the course of a project. </w:t>
      </w:r>
      <w:r w:rsidR="00607474">
        <w:rPr>
          <w:rFonts w:ascii="Arial Narrow" w:hAnsi="Arial Narrow"/>
        </w:rPr>
        <w:t>The</w:t>
      </w:r>
      <w:r w:rsidRPr="00607474">
        <w:rPr>
          <w:rFonts w:ascii="Arial Narrow" w:hAnsi="Arial Narrow"/>
        </w:rPr>
        <w:t xml:space="preserve"> hope is that progress is made toward a goal.  The bulleted listings are possible strategies that might be included under these goals. They are not intended to be all inclus</w:t>
      </w:r>
      <w:r w:rsidR="00607474">
        <w:rPr>
          <w:rFonts w:ascii="Arial Narrow" w:hAnsi="Arial Narrow"/>
        </w:rPr>
        <w:t>ive, but you may wish to use them as a guide to create your own more specific strategies.</w:t>
      </w:r>
      <w:r w:rsidRPr="00607474">
        <w:rPr>
          <w:rFonts w:ascii="Arial Narrow" w:hAnsi="Arial Narrow"/>
        </w:rPr>
        <w:t xml:space="preserve"> </w:t>
      </w:r>
    </w:p>
    <w:p w:rsidR="004356A9" w:rsidRDefault="004356A9" w:rsidP="008E3885">
      <w:pPr>
        <w:rPr>
          <w:rFonts w:ascii="Arial Narrow" w:hAnsi="Arial Narrow"/>
        </w:rPr>
      </w:pPr>
    </w:p>
    <w:tbl>
      <w:tblPr>
        <w:tblStyle w:val="TableGrid"/>
        <w:tblW w:w="0" w:type="auto"/>
        <w:tblLook w:val="04A0" w:firstRow="1" w:lastRow="0" w:firstColumn="1" w:lastColumn="0" w:noHBand="0" w:noVBand="1"/>
      </w:tblPr>
      <w:tblGrid>
        <w:gridCol w:w="4428"/>
        <w:gridCol w:w="10188"/>
      </w:tblGrid>
      <w:tr w:rsidR="00607474" w:rsidTr="00607474">
        <w:trPr>
          <w:trHeight w:val="845"/>
        </w:trPr>
        <w:tc>
          <w:tcPr>
            <w:tcW w:w="14616" w:type="dxa"/>
            <w:gridSpan w:val="2"/>
          </w:tcPr>
          <w:p w:rsidR="00607474" w:rsidRPr="00607474" w:rsidRDefault="00607474" w:rsidP="00607474">
            <w:pPr>
              <w:rPr>
                <w:rFonts w:ascii="Arial Narrow" w:hAnsi="Arial Narrow" w:cstheme="minorBidi"/>
                <w:b/>
                <w:sz w:val="22"/>
                <w:szCs w:val="22"/>
              </w:rPr>
            </w:pPr>
            <w:r w:rsidRPr="00607474">
              <w:rPr>
                <w:rFonts w:ascii="Arial Narrow" w:hAnsi="Arial Narrow" w:cstheme="minorBidi"/>
                <w:b/>
                <w:sz w:val="22"/>
                <w:szCs w:val="22"/>
              </w:rPr>
              <w:t>Shared Mission:</w:t>
            </w:r>
            <w:r w:rsidRPr="00607474">
              <w:rPr>
                <w:rFonts w:ascii="Arial Narrow" w:hAnsi="Arial Narrow" w:cstheme="minorBidi"/>
                <w:b/>
                <w:sz w:val="22"/>
                <w:szCs w:val="22"/>
              </w:rPr>
              <w:tab/>
            </w:r>
          </w:p>
          <w:p w:rsidR="00607474" w:rsidRPr="00607474" w:rsidRDefault="00607474" w:rsidP="00607474">
            <w:pPr>
              <w:spacing w:after="160" w:line="259" w:lineRule="auto"/>
              <w:rPr>
                <w:rFonts w:ascii="Arial Narrow" w:hAnsi="Arial Narrow" w:cstheme="minorBidi"/>
                <w:sz w:val="22"/>
                <w:szCs w:val="22"/>
              </w:rPr>
            </w:pPr>
            <w:r w:rsidRPr="008E3885">
              <w:rPr>
                <w:rFonts w:ascii="Arial Narrow" w:hAnsi="Arial Narrow" w:cstheme="minorBidi"/>
                <w:sz w:val="22"/>
                <w:szCs w:val="22"/>
              </w:rPr>
              <w:t>To provide fully funded, high-quality arts education that enlightens, inspires, and develops in every Alabama student the creative and innovative thinking necessary to ensure college and career readiness.</w:t>
            </w:r>
          </w:p>
        </w:tc>
      </w:tr>
      <w:tr w:rsidR="00607474" w:rsidTr="004356A9">
        <w:trPr>
          <w:trHeight w:val="422"/>
        </w:trPr>
        <w:tc>
          <w:tcPr>
            <w:tcW w:w="4428" w:type="dxa"/>
          </w:tcPr>
          <w:p w:rsidR="00607474" w:rsidRPr="00607474" w:rsidRDefault="00607474" w:rsidP="00607474">
            <w:pPr>
              <w:rPr>
                <w:rFonts w:ascii="Arial Narrow" w:hAnsi="Arial Narrow" w:cstheme="minorBidi"/>
                <w:b/>
                <w:sz w:val="22"/>
                <w:szCs w:val="22"/>
              </w:rPr>
            </w:pPr>
            <w:r>
              <w:rPr>
                <w:rFonts w:ascii="Arial Narrow" w:hAnsi="Arial Narrow" w:cstheme="minorBidi"/>
                <w:b/>
                <w:sz w:val="22"/>
                <w:szCs w:val="22"/>
              </w:rPr>
              <w:t>Shared Goals</w:t>
            </w:r>
          </w:p>
        </w:tc>
        <w:tc>
          <w:tcPr>
            <w:tcW w:w="10188" w:type="dxa"/>
          </w:tcPr>
          <w:p w:rsidR="00607474" w:rsidRPr="00607474" w:rsidRDefault="00607474" w:rsidP="00607474">
            <w:pPr>
              <w:rPr>
                <w:rFonts w:ascii="Arial Narrow" w:hAnsi="Arial Narrow" w:cstheme="minorBidi"/>
                <w:b/>
                <w:sz w:val="22"/>
                <w:szCs w:val="22"/>
              </w:rPr>
            </w:pPr>
            <w:r>
              <w:rPr>
                <w:rFonts w:ascii="Arial Narrow" w:hAnsi="Arial Narrow" w:cstheme="minorBidi"/>
                <w:b/>
                <w:sz w:val="22"/>
                <w:szCs w:val="22"/>
              </w:rPr>
              <w:t>Strategies</w:t>
            </w:r>
          </w:p>
        </w:tc>
      </w:tr>
      <w:tr w:rsidR="00607474" w:rsidTr="004356A9">
        <w:trPr>
          <w:trHeight w:val="890"/>
        </w:trPr>
        <w:tc>
          <w:tcPr>
            <w:tcW w:w="4428" w:type="dxa"/>
          </w:tcPr>
          <w:p w:rsidR="00607474" w:rsidRPr="000B0404" w:rsidRDefault="00607474" w:rsidP="000B0404">
            <w:pPr>
              <w:pStyle w:val="ListParagraph"/>
              <w:numPr>
                <w:ilvl w:val="0"/>
                <w:numId w:val="5"/>
              </w:numPr>
              <w:rPr>
                <w:rFonts w:ascii="Arial Narrow" w:hAnsi="Arial Narrow" w:cstheme="minorBidi"/>
                <w:b/>
                <w:sz w:val="22"/>
                <w:szCs w:val="22"/>
              </w:rPr>
            </w:pPr>
            <w:r w:rsidRPr="000B0404">
              <w:rPr>
                <w:rFonts w:ascii="Arial Narrow" w:hAnsi="Arial Narrow" w:cstheme="minorBidi"/>
                <w:sz w:val="22"/>
                <w:szCs w:val="22"/>
              </w:rPr>
              <w:t>Build expectations for the arts to enhance economy, community, and quality of life</w:t>
            </w:r>
          </w:p>
          <w:p w:rsidR="00607474" w:rsidRPr="008E3885" w:rsidRDefault="00607474" w:rsidP="00607474">
            <w:pPr>
              <w:tabs>
                <w:tab w:val="left" w:pos="1440"/>
              </w:tabs>
              <w:ind w:left="1170"/>
              <w:contextualSpacing/>
              <w:rPr>
                <w:rFonts w:ascii="Arial Narrow" w:hAnsi="Arial Narrow" w:cstheme="minorBidi"/>
                <w:sz w:val="22"/>
                <w:szCs w:val="22"/>
              </w:rPr>
            </w:pPr>
          </w:p>
          <w:p w:rsidR="00607474" w:rsidRPr="004356A9" w:rsidRDefault="00607474" w:rsidP="00607474">
            <w:pPr>
              <w:spacing w:after="160" w:line="259" w:lineRule="auto"/>
              <w:contextualSpacing/>
              <w:rPr>
                <w:rFonts w:ascii="Arial Narrow" w:hAnsi="Arial Narrow" w:cstheme="minorBidi"/>
                <w:sz w:val="22"/>
                <w:szCs w:val="22"/>
              </w:rPr>
            </w:pPr>
          </w:p>
        </w:tc>
        <w:tc>
          <w:tcPr>
            <w:tcW w:w="10188" w:type="dxa"/>
          </w:tcPr>
          <w:p w:rsidR="00607474" w:rsidRPr="008E3885" w:rsidRDefault="00607474" w:rsidP="00607474">
            <w:pPr>
              <w:numPr>
                <w:ilvl w:val="1"/>
                <w:numId w:val="1"/>
              </w:numPr>
              <w:tabs>
                <w:tab w:val="left" w:pos="1170"/>
              </w:tabs>
              <w:spacing w:after="160" w:line="259" w:lineRule="auto"/>
              <w:ind w:left="2520" w:hanging="1800"/>
              <w:contextualSpacing/>
              <w:rPr>
                <w:rFonts w:ascii="Arial Narrow" w:hAnsi="Arial Narrow" w:cstheme="minorBidi"/>
                <w:sz w:val="22"/>
                <w:szCs w:val="22"/>
              </w:rPr>
            </w:pPr>
            <w:r w:rsidRPr="008E3885">
              <w:rPr>
                <w:rFonts w:ascii="Arial Narrow" w:hAnsi="Arial Narrow" w:cstheme="minorBidi"/>
                <w:sz w:val="22"/>
                <w:szCs w:val="22"/>
              </w:rPr>
              <w:t>target messaging</w:t>
            </w:r>
          </w:p>
          <w:p w:rsidR="00607474" w:rsidRPr="008E3885" w:rsidRDefault="00607474" w:rsidP="00607474">
            <w:pPr>
              <w:numPr>
                <w:ilvl w:val="1"/>
                <w:numId w:val="1"/>
              </w:numPr>
              <w:spacing w:after="160" w:line="259" w:lineRule="auto"/>
              <w:ind w:left="1170" w:hanging="450"/>
              <w:contextualSpacing/>
              <w:rPr>
                <w:rFonts w:ascii="Arial Narrow" w:hAnsi="Arial Narrow" w:cstheme="minorBidi"/>
                <w:sz w:val="22"/>
                <w:szCs w:val="22"/>
              </w:rPr>
            </w:pPr>
            <w:r w:rsidRPr="008E3885">
              <w:rPr>
                <w:rFonts w:ascii="Arial Narrow" w:hAnsi="Arial Narrow" w:cstheme="minorBidi"/>
                <w:sz w:val="22"/>
                <w:szCs w:val="22"/>
              </w:rPr>
              <w:t xml:space="preserve">strengthen advocacy efforts </w:t>
            </w:r>
          </w:p>
          <w:p w:rsidR="00607474" w:rsidRPr="008E3885" w:rsidRDefault="00607474" w:rsidP="00607474">
            <w:pPr>
              <w:numPr>
                <w:ilvl w:val="1"/>
                <w:numId w:val="1"/>
              </w:numPr>
              <w:tabs>
                <w:tab w:val="left" w:pos="1440"/>
              </w:tabs>
              <w:spacing w:after="160" w:line="259" w:lineRule="auto"/>
              <w:ind w:left="1170" w:hanging="450"/>
              <w:contextualSpacing/>
              <w:rPr>
                <w:rFonts w:ascii="Arial Narrow" w:hAnsi="Arial Narrow" w:cstheme="minorBidi"/>
                <w:sz w:val="22"/>
                <w:szCs w:val="22"/>
              </w:rPr>
            </w:pPr>
            <w:r w:rsidRPr="008E3885">
              <w:rPr>
                <w:rFonts w:ascii="Arial Narrow" w:hAnsi="Arial Narrow" w:cstheme="minorBidi"/>
                <w:sz w:val="22"/>
                <w:szCs w:val="22"/>
              </w:rPr>
              <w:t>develop public policy</w:t>
            </w:r>
          </w:p>
          <w:p w:rsidR="00607474" w:rsidRPr="004356A9" w:rsidRDefault="00607474" w:rsidP="00607474">
            <w:pPr>
              <w:spacing w:after="160" w:line="259" w:lineRule="auto"/>
              <w:ind w:left="1170"/>
              <w:contextualSpacing/>
              <w:rPr>
                <w:rFonts w:ascii="Arial Narrow" w:hAnsi="Arial Narrow" w:cstheme="minorBidi"/>
                <w:b/>
                <w:sz w:val="22"/>
                <w:szCs w:val="22"/>
              </w:rPr>
            </w:pPr>
          </w:p>
        </w:tc>
      </w:tr>
      <w:tr w:rsidR="00607474" w:rsidTr="004356A9">
        <w:trPr>
          <w:trHeight w:val="890"/>
        </w:trPr>
        <w:tc>
          <w:tcPr>
            <w:tcW w:w="4428" w:type="dxa"/>
          </w:tcPr>
          <w:p w:rsidR="004356A9" w:rsidRPr="000B0404" w:rsidRDefault="004356A9" w:rsidP="000B0404">
            <w:pPr>
              <w:pStyle w:val="ListParagraph"/>
              <w:numPr>
                <w:ilvl w:val="0"/>
                <w:numId w:val="1"/>
              </w:numPr>
              <w:rPr>
                <w:rFonts w:ascii="Arial Narrow" w:hAnsi="Arial Narrow" w:cstheme="minorBidi"/>
                <w:sz w:val="22"/>
                <w:szCs w:val="22"/>
              </w:rPr>
            </w:pPr>
            <w:r w:rsidRPr="000B0404">
              <w:rPr>
                <w:rFonts w:ascii="Arial Narrow" w:hAnsi="Arial Narrow" w:cstheme="minorBidi"/>
                <w:sz w:val="22"/>
                <w:szCs w:val="22"/>
              </w:rPr>
              <w:t>Provide, both virtual and actual, access and equity to quality arts learning for all students</w:t>
            </w:r>
          </w:p>
          <w:p w:rsidR="004356A9" w:rsidRPr="004356A9" w:rsidRDefault="004356A9" w:rsidP="004356A9">
            <w:pPr>
              <w:rPr>
                <w:rFonts w:ascii="Arial Narrow" w:hAnsi="Arial Narrow" w:cstheme="minorBidi"/>
                <w:sz w:val="22"/>
                <w:szCs w:val="22"/>
              </w:rPr>
            </w:pPr>
          </w:p>
          <w:p w:rsidR="00607474" w:rsidRPr="004356A9" w:rsidRDefault="00607474" w:rsidP="004356A9">
            <w:pPr>
              <w:spacing w:after="160" w:line="259" w:lineRule="auto"/>
              <w:ind w:left="1170"/>
              <w:contextualSpacing/>
              <w:rPr>
                <w:rFonts w:ascii="Arial Narrow" w:hAnsi="Arial Narrow" w:cstheme="minorBidi"/>
                <w:b/>
                <w:sz w:val="22"/>
                <w:szCs w:val="22"/>
              </w:rPr>
            </w:pPr>
          </w:p>
        </w:tc>
        <w:tc>
          <w:tcPr>
            <w:tcW w:w="10188" w:type="dxa"/>
          </w:tcPr>
          <w:p w:rsidR="004356A9" w:rsidRPr="008E3885" w:rsidRDefault="004356A9" w:rsidP="004356A9">
            <w:pPr>
              <w:numPr>
                <w:ilvl w:val="1"/>
                <w:numId w:val="1"/>
              </w:numPr>
              <w:spacing w:before="240" w:after="160" w:line="259" w:lineRule="auto"/>
              <w:ind w:left="1170" w:hanging="450"/>
              <w:contextualSpacing/>
              <w:rPr>
                <w:rFonts w:ascii="Arial Narrow" w:hAnsi="Arial Narrow" w:cstheme="minorBidi"/>
                <w:sz w:val="22"/>
                <w:szCs w:val="22"/>
              </w:rPr>
            </w:pPr>
            <w:r w:rsidRPr="008E3885">
              <w:rPr>
                <w:rFonts w:ascii="Arial Narrow" w:hAnsi="Arial Narrow" w:cstheme="minorBidi"/>
                <w:sz w:val="22"/>
                <w:szCs w:val="22"/>
              </w:rPr>
              <w:t>provide sequential, standards-based arts instruction by qualified arts educators</w:t>
            </w:r>
          </w:p>
          <w:p w:rsidR="004356A9" w:rsidRPr="008E3885" w:rsidRDefault="004356A9" w:rsidP="004356A9">
            <w:pPr>
              <w:numPr>
                <w:ilvl w:val="1"/>
                <w:numId w:val="1"/>
              </w:numPr>
              <w:spacing w:after="160" w:line="259" w:lineRule="auto"/>
              <w:ind w:left="1170" w:hanging="450"/>
              <w:contextualSpacing/>
              <w:rPr>
                <w:rFonts w:ascii="Arial Narrow" w:hAnsi="Arial Narrow" w:cstheme="minorBidi"/>
                <w:sz w:val="22"/>
                <w:szCs w:val="22"/>
              </w:rPr>
            </w:pPr>
            <w:proofErr w:type="gramStart"/>
            <w:r w:rsidRPr="008E3885">
              <w:rPr>
                <w:rFonts w:ascii="Arial Narrow" w:hAnsi="Arial Narrow" w:cstheme="minorBidi"/>
                <w:sz w:val="22"/>
                <w:szCs w:val="22"/>
              </w:rPr>
              <w:t>train</w:t>
            </w:r>
            <w:proofErr w:type="gramEnd"/>
            <w:r w:rsidRPr="008E3885">
              <w:rPr>
                <w:rFonts w:ascii="Arial Narrow" w:hAnsi="Arial Narrow" w:cstheme="minorBidi"/>
                <w:sz w:val="22"/>
                <w:szCs w:val="22"/>
              </w:rPr>
              <w:t xml:space="preserve"> educators qualified in diverse fields of study to connect standards-based arts learning to their curriculum.</w:t>
            </w:r>
          </w:p>
          <w:p w:rsidR="004356A9" w:rsidRPr="008E3885" w:rsidRDefault="004356A9" w:rsidP="004356A9">
            <w:pPr>
              <w:numPr>
                <w:ilvl w:val="1"/>
                <w:numId w:val="1"/>
              </w:numPr>
              <w:spacing w:after="160" w:line="259" w:lineRule="auto"/>
              <w:ind w:left="1170" w:hanging="450"/>
              <w:contextualSpacing/>
              <w:rPr>
                <w:rFonts w:ascii="Arial Narrow" w:hAnsi="Arial Narrow" w:cstheme="minorBidi"/>
                <w:sz w:val="22"/>
                <w:szCs w:val="22"/>
              </w:rPr>
            </w:pPr>
            <w:r w:rsidRPr="008E3885">
              <w:rPr>
                <w:rFonts w:ascii="Arial Narrow" w:hAnsi="Arial Narrow" w:cstheme="minorBidi"/>
                <w:sz w:val="22"/>
                <w:szCs w:val="22"/>
              </w:rPr>
              <w:t>train community arts organizations and teaching artists in effective collaborations that provide standards-based learning</w:t>
            </w:r>
          </w:p>
          <w:p w:rsidR="00607474" w:rsidRPr="004356A9" w:rsidRDefault="00607474" w:rsidP="004356A9">
            <w:pPr>
              <w:tabs>
                <w:tab w:val="left" w:pos="1170"/>
              </w:tabs>
              <w:spacing w:after="160" w:line="259" w:lineRule="auto"/>
              <w:ind w:left="2520"/>
              <w:contextualSpacing/>
              <w:rPr>
                <w:rFonts w:ascii="Arial Narrow" w:hAnsi="Arial Narrow" w:cstheme="minorBidi"/>
                <w:sz w:val="22"/>
                <w:szCs w:val="22"/>
              </w:rPr>
            </w:pPr>
          </w:p>
        </w:tc>
      </w:tr>
      <w:tr w:rsidR="004356A9" w:rsidTr="004356A9">
        <w:trPr>
          <w:trHeight w:val="890"/>
        </w:trPr>
        <w:tc>
          <w:tcPr>
            <w:tcW w:w="4428" w:type="dxa"/>
          </w:tcPr>
          <w:p w:rsidR="004356A9" w:rsidRPr="000B0404" w:rsidRDefault="004356A9" w:rsidP="000B0404">
            <w:pPr>
              <w:pStyle w:val="ListParagraph"/>
              <w:numPr>
                <w:ilvl w:val="0"/>
                <w:numId w:val="1"/>
              </w:numPr>
              <w:rPr>
                <w:rFonts w:ascii="Arial Narrow" w:hAnsi="Arial Narrow" w:cstheme="minorBidi"/>
                <w:sz w:val="22"/>
                <w:szCs w:val="22"/>
              </w:rPr>
            </w:pPr>
            <w:r w:rsidRPr="000B0404">
              <w:rPr>
                <w:rFonts w:ascii="Arial Narrow" w:hAnsi="Arial Narrow" w:cstheme="minorBidi"/>
                <w:sz w:val="22"/>
                <w:szCs w:val="22"/>
              </w:rPr>
              <w:t xml:space="preserve">Advance arts education opportunities to facilitate college and career readiness </w:t>
            </w:r>
          </w:p>
          <w:p w:rsidR="004356A9" w:rsidRPr="008E3885" w:rsidRDefault="004356A9" w:rsidP="004356A9">
            <w:pPr>
              <w:ind w:left="1170"/>
              <w:contextualSpacing/>
              <w:rPr>
                <w:rFonts w:ascii="Arial Narrow" w:hAnsi="Arial Narrow" w:cstheme="minorBidi"/>
                <w:sz w:val="22"/>
                <w:szCs w:val="22"/>
              </w:rPr>
            </w:pPr>
          </w:p>
          <w:p w:rsidR="004356A9" w:rsidRPr="004356A9" w:rsidRDefault="004356A9" w:rsidP="004356A9">
            <w:pPr>
              <w:spacing w:after="160" w:line="259" w:lineRule="auto"/>
              <w:ind w:left="1170"/>
              <w:contextualSpacing/>
              <w:rPr>
                <w:rFonts w:ascii="Arial Narrow" w:hAnsi="Arial Narrow" w:cstheme="minorBidi"/>
                <w:sz w:val="22"/>
                <w:szCs w:val="22"/>
              </w:rPr>
            </w:pPr>
          </w:p>
        </w:tc>
        <w:tc>
          <w:tcPr>
            <w:tcW w:w="10188" w:type="dxa"/>
          </w:tcPr>
          <w:p w:rsidR="004356A9" w:rsidRPr="008E3885" w:rsidRDefault="004356A9" w:rsidP="004356A9">
            <w:pPr>
              <w:numPr>
                <w:ilvl w:val="1"/>
                <w:numId w:val="1"/>
              </w:numPr>
              <w:spacing w:after="160" w:line="259" w:lineRule="auto"/>
              <w:ind w:left="1170" w:hanging="450"/>
              <w:contextualSpacing/>
              <w:rPr>
                <w:rFonts w:ascii="Arial Narrow" w:hAnsi="Arial Narrow" w:cstheme="minorBidi"/>
                <w:sz w:val="22"/>
                <w:szCs w:val="22"/>
              </w:rPr>
            </w:pPr>
            <w:r w:rsidRPr="008E3885">
              <w:rPr>
                <w:rFonts w:ascii="Arial Narrow" w:hAnsi="Arial Narrow" w:cstheme="minorBidi"/>
                <w:sz w:val="22"/>
                <w:szCs w:val="22"/>
              </w:rPr>
              <w:t>align arts instruction to support non-arts college and career ready standards</w:t>
            </w:r>
          </w:p>
          <w:p w:rsidR="004356A9" w:rsidRPr="008E3885" w:rsidRDefault="004356A9" w:rsidP="004356A9">
            <w:pPr>
              <w:numPr>
                <w:ilvl w:val="1"/>
                <w:numId w:val="1"/>
              </w:numPr>
              <w:spacing w:after="160" w:line="259" w:lineRule="auto"/>
              <w:ind w:left="1170" w:hanging="450"/>
              <w:contextualSpacing/>
              <w:rPr>
                <w:rFonts w:ascii="Arial Narrow" w:hAnsi="Arial Narrow" w:cstheme="minorBidi"/>
                <w:sz w:val="22"/>
                <w:szCs w:val="22"/>
              </w:rPr>
            </w:pPr>
            <w:r w:rsidRPr="008E3885">
              <w:rPr>
                <w:rFonts w:ascii="Arial Narrow" w:hAnsi="Arial Narrow" w:cstheme="minorBidi"/>
                <w:sz w:val="22"/>
                <w:szCs w:val="22"/>
              </w:rPr>
              <w:t xml:space="preserve">balance instruction in the arts between creating, performing, and responding to foster the skills needed in a competitive workforce, including creativity, innovation, persistence, and the ability to take risk </w:t>
            </w:r>
          </w:p>
          <w:p w:rsidR="004356A9" w:rsidRPr="008E3885" w:rsidRDefault="004356A9" w:rsidP="004356A9">
            <w:pPr>
              <w:numPr>
                <w:ilvl w:val="1"/>
                <w:numId w:val="1"/>
              </w:numPr>
              <w:spacing w:after="160" w:line="259" w:lineRule="auto"/>
              <w:ind w:left="1170" w:hanging="450"/>
              <w:contextualSpacing/>
              <w:rPr>
                <w:rFonts w:ascii="Arial Narrow" w:hAnsi="Arial Narrow" w:cstheme="minorBidi"/>
                <w:sz w:val="22"/>
                <w:szCs w:val="22"/>
              </w:rPr>
            </w:pPr>
            <w:r w:rsidRPr="008E3885">
              <w:rPr>
                <w:rFonts w:ascii="Arial Narrow" w:hAnsi="Arial Narrow" w:cstheme="minorBidi"/>
                <w:sz w:val="22"/>
                <w:szCs w:val="22"/>
              </w:rPr>
              <w:t>provide opportunities for collaborations between teachers, programs, businesses, community organizations, and arts organizations to engage students in innovative, real world, multi-disciplinary learning</w:t>
            </w:r>
          </w:p>
          <w:p w:rsidR="004356A9" w:rsidRPr="004356A9" w:rsidRDefault="004356A9" w:rsidP="004356A9">
            <w:pPr>
              <w:spacing w:before="240" w:after="160" w:line="259" w:lineRule="auto"/>
              <w:ind w:left="1170"/>
              <w:contextualSpacing/>
              <w:rPr>
                <w:rFonts w:ascii="Arial Narrow" w:hAnsi="Arial Narrow" w:cstheme="minorBidi"/>
                <w:sz w:val="22"/>
                <w:szCs w:val="22"/>
              </w:rPr>
            </w:pPr>
          </w:p>
        </w:tc>
      </w:tr>
      <w:tr w:rsidR="004356A9" w:rsidTr="004356A9">
        <w:trPr>
          <w:trHeight w:val="890"/>
        </w:trPr>
        <w:tc>
          <w:tcPr>
            <w:tcW w:w="4428" w:type="dxa"/>
          </w:tcPr>
          <w:p w:rsidR="004356A9" w:rsidRPr="000B0404" w:rsidRDefault="004356A9" w:rsidP="000B0404">
            <w:pPr>
              <w:pStyle w:val="ListParagraph"/>
              <w:numPr>
                <w:ilvl w:val="0"/>
                <w:numId w:val="1"/>
              </w:numPr>
              <w:rPr>
                <w:rFonts w:ascii="Arial Narrow" w:hAnsi="Arial Narrow" w:cstheme="minorBidi"/>
                <w:sz w:val="22"/>
                <w:szCs w:val="22"/>
              </w:rPr>
            </w:pPr>
            <w:r w:rsidRPr="000B0404">
              <w:rPr>
                <w:rFonts w:ascii="Arial Narrow" w:hAnsi="Arial Narrow" w:cstheme="minorBidi"/>
                <w:sz w:val="22"/>
                <w:szCs w:val="22"/>
              </w:rPr>
              <w:t>Employ the arts as a catalyst to create and maintain an engaged school and community environment</w:t>
            </w:r>
          </w:p>
          <w:p w:rsidR="004356A9" w:rsidRPr="004356A9" w:rsidRDefault="004356A9" w:rsidP="004356A9">
            <w:pPr>
              <w:spacing w:after="160" w:line="259" w:lineRule="auto"/>
              <w:ind w:left="1170"/>
              <w:contextualSpacing/>
              <w:rPr>
                <w:rFonts w:ascii="Arial Narrow" w:hAnsi="Arial Narrow" w:cstheme="minorBidi"/>
                <w:sz w:val="22"/>
                <w:szCs w:val="22"/>
              </w:rPr>
            </w:pPr>
          </w:p>
        </w:tc>
        <w:tc>
          <w:tcPr>
            <w:tcW w:w="10188" w:type="dxa"/>
          </w:tcPr>
          <w:p w:rsidR="004356A9" w:rsidRPr="008E3885" w:rsidRDefault="004356A9" w:rsidP="004356A9">
            <w:pPr>
              <w:numPr>
                <w:ilvl w:val="1"/>
                <w:numId w:val="1"/>
              </w:numPr>
              <w:spacing w:after="160" w:line="259" w:lineRule="auto"/>
              <w:ind w:left="1170" w:hanging="450"/>
              <w:contextualSpacing/>
              <w:rPr>
                <w:rFonts w:ascii="Arial Narrow" w:hAnsi="Arial Narrow" w:cstheme="minorBidi"/>
                <w:sz w:val="22"/>
                <w:szCs w:val="22"/>
              </w:rPr>
            </w:pPr>
            <w:r w:rsidRPr="008E3885">
              <w:rPr>
                <w:rFonts w:ascii="Arial Narrow" w:hAnsi="Arial Narrow" w:cstheme="minorBidi"/>
                <w:sz w:val="22"/>
                <w:szCs w:val="22"/>
              </w:rPr>
              <w:t>create school and community visibility for the arts by sharing with and involving the entire school community as well as parents, local businesses, community organizations and policy makers</w:t>
            </w:r>
          </w:p>
          <w:p w:rsidR="004356A9" w:rsidRPr="008E3885" w:rsidRDefault="004356A9" w:rsidP="004356A9">
            <w:pPr>
              <w:numPr>
                <w:ilvl w:val="1"/>
                <w:numId w:val="1"/>
              </w:numPr>
              <w:spacing w:after="160" w:line="259" w:lineRule="auto"/>
              <w:ind w:left="1170" w:hanging="450"/>
              <w:contextualSpacing/>
              <w:rPr>
                <w:rFonts w:ascii="Arial Narrow" w:hAnsi="Arial Narrow" w:cstheme="minorBidi"/>
                <w:sz w:val="22"/>
                <w:szCs w:val="22"/>
              </w:rPr>
            </w:pPr>
            <w:r w:rsidRPr="008E3885">
              <w:rPr>
                <w:rFonts w:ascii="Arial Narrow" w:hAnsi="Arial Narrow" w:cstheme="minorBidi"/>
                <w:sz w:val="22"/>
                <w:szCs w:val="22"/>
              </w:rPr>
              <w:t>provide opportunities for community partners and schools to collaborate on the planning and implementation of comprehensive arts education programming</w:t>
            </w:r>
          </w:p>
          <w:p w:rsidR="004356A9" w:rsidRPr="008E3885" w:rsidRDefault="004356A9" w:rsidP="004356A9">
            <w:pPr>
              <w:numPr>
                <w:ilvl w:val="1"/>
                <w:numId w:val="1"/>
              </w:numPr>
              <w:spacing w:after="160" w:line="259" w:lineRule="auto"/>
              <w:ind w:left="1170" w:hanging="450"/>
              <w:contextualSpacing/>
              <w:rPr>
                <w:rFonts w:ascii="Arial Narrow" w:hAnsi="Arial Narrow" w:cstheme="minorBidi"/>
                <w:sz w:val="22"/>
                <w:szCs w:val="22"/>
              </w:rPr>
            </w:pPr>
            <w:r w:rsidRPr="008E3885">
              <w:rPr>
                <w:rFonts w:ascii="Arial Narrow" w:hAnsi="Arial Narrow" w:cstheme="minorBidi"/>
                <w:sz w:val="22"/>
                <w:szCs w:val="22"/>
              </w:rPr>
              <w:t>involve students in identifying and addressing community challenges and opportunities through problem solving in the arts</w:t>
            </w:r>
          </w:p>
          <w:p w:rsidR="004356A9" w:rsidRPr="004356A9" w:rsidRDefault="004356A9" w:rsidP="004356A9">
            <w:pPr>
              <w:spacing w:after="160" w:line="259" w:lineRule="auto"/>
              <w:ind w:left="1170"/>
              <w:contextualSpacing/>
              <w:rPr>
                <w:rFonts w:ascii="Arial Narrow" w:hAnsi="Arial Narrow" w:cstheme="minorBidi"/>
                <w:sz w:val="22"/>
                <w:szCs w:val="22"/>
              </w:rPr>
            </w:pPr>
          </w:p>
        </w:tc>
      </w:tr>
    </w:tbl>
    <w:p w:rsidR="00607474" w:rsidRPr="00607474" w:rsidRDefault="00607474" w:rsidP="008E3885">
      <w:pPr>
        <w:rPr>
          <w:rFonts w:ascii="Arial Narrow" w:hAnsi="Arial Narrow"/>
        </w:rPr>
      </w:pPr>
    </w:p>
    <w:p w:rsidR="00607474" w:rsidRPr="00607474" w:rsidRDefault="00607474" w:rsidP="008E3885">
      <w:pPr>
        <w:rPr>
          <w:rFonts w:ascii="Arial Narrow" w:hAnsi="Arial Narrow"/>
        </w:rPr>
      </w:pPr>
    </w:p>
    <w:p w:rsidR="00D03456" w:rsidRPr="00607474" w:rsidRDefault="00D03456" w:rsidP="00D03456">
      <w:pPr>
        <w:rPr>
          <w:rFonts w:ascii="Arial Narrow" w:hAnsi="Arial Narrow"/>
        </w:rPr>
      </w:pPr>
    </w:p>
    <w:p w:rsidR="004356A9" w:rsidRDefault="004356A9" w:rsidP="00D03456">
      <w:pPr>
        <w:rPr>
          <w:rFonts w:ascii="Arial Narrow" w:hAnsi="Arial Narrow"/>
          <w:b/>
        </w:rPr>
      </w:pPr>
      <w:r>
        <w:rPr>
          <w:rFonts w:ascii="Arial Narrow" w:hAnsi="Arial Narrow"/>
          <w:b/>
        </w:rPr>
        <w:t>LOGIC MODEL PLANNING</w:t>
      </w:r>
    </w:p>
    <w:p w:rsidR="004356A9" w:rsidRDefault="004356A9" w:rsidP="00D03456">
      <w:pPr>
        <w:rPr>
          <w:rFonts w:ascii="Arial Narrow" w:hAnsi="Arial Narrow"/>
          <w:b/>
        </w:rPr>
      </w:pPr>
    </w:p>
    <w:p w:rsidR="00816B3B" w:rsidRDefault="00B852B0" w:rsidP="00D03456">
      <w:pPr>
        <w:rPr>
          <w:rFonts w:ascii="Arial Narrow" w:hAnsi="Arial Narrow"/>
          <w:b/>
        </w:rPr>
      </w:pPr>
      <w:r>
        <w:rPr>
          <w:rFonts w:ascii="Arial Narrow" w:hAnsi="Arial Narrow"/>
          <w:b/>
        </w:rPr>
        <w:t xml:space="preserve">SAMPLE </w:t>
      </w:r>
      <w:r w:rsidR="004356A9">
        <w:rPr>
          <w:rFonts w:ascii="Arial Narrow" w:hAnsi="Arial Narrow"/>
          <w:b/>
        </w:rPr>
        <w:t xml:space="preserve">PLANNING </w:t>
      </w:r>
    </w:p>
    <w:p w:rsidR="007311B9" w:rsidRPr="000B0404" w:rsidRDefault="007311B9" w:rsidP="00D03456">
      <w:pPr>
        <w:rPr>
          <w:rFonts w:ascii="Arial Narrow" w:hAnsi="Arial Narrow"/>
          <w:sz w:val="22"/>
          <w:szCs w:val="22"/>
        </w:rPr>
      </w:pPr>
      <w:r w:rsidRPr="000B0404">
        <w:rPr>
          <w:rFonts w:ascii="Arial Narrow" w:hAnsi="Arial Narrow"/>
          <w:sz w:val="22"/>
          <w:szCs w:val="22"/>
        </w:rPr>
        <w:t>Below is a sample logic model that might have been used by a private dance studio with a performing company applying for funding to establish a 4</w:t>
      </w:r>
      <w:r w:rsidRPr="000B0404">
        <w:rPr>
          <w:rFonts w:ascii="Arial Narrow" w:hAnsi="Arial Narrow"/>
          <w:sz w:val="22"/>
          <w:szCs w:val="22"/>
          <w:vertAlign w:val="superscript"/>
        </w:rPr>
        <w:t>th</w:t>
      </w:r>
      <w:r w:rsidRPr="000B0404">
        <w:rPr>
          <w:rFonts w:ascii="Arial Narrow" w:hAnsi="Arial Narrow"/>
          <w:sz w:val="22"/>
          <w:szCs w:val="22"/>
        </w:rPr>
        <w:t xml:space="preserve"> grade dance program in a local school. </w:t>
      </w:r>
      <w:r w:rsidR="000B0404" w:rsidRPr="000B0404">
        <w:rPr>
          <w:rFonts w:ascii="Arial Narrow" w:hAnsi="Arial Narrow"/>
          <w:sz w:val="22"/>
          <w:szCs w:val="22"/>
        </w:rPr>
        <w:t xml:space="preserve">Their primary consortium goal might be #4 above. </w:t>
      </w:r>
      <w:r w:rsidR="005B3ED4" w:rsidRPr="000B0404">
        <w:rPr>
          <w:rFonts w:ascii="Arial Narrow" w:hAnsi="Arial Narrow"/>
          <w:sz w:val="22"/>
          <w:szCs w:val="22"/>
        </w:rPr>
        <w:t>Notice that although the planning is evidently being done by the private studio, a strong school perspective is included. There are two goals (#1-2) specifically for the studio, and two (#3-4) specifically for the school.</w:t>
      </w:r>
    </w:p>
    <w:p w:rsidR="007311B9" w:rsidRPr="004356A9" w:rsidRDefault="007311B9" w:rsidP="00D03456">
      <w:pPr>
        <w:rPr>
          <w:rFonts w:ascii="Arial Narrow" w:hAnsi="Arial Narrow"/>
          <w:b/>
        </w:rPr>
      </w:pPr>
    </w:p>
    <w:tbl>
      <w:tblPr>
        <w:tblStyle w:val="TableGrid"/>
        <w:tblW w:w="0" w:type="auto"/>
        <w:tblLook w:val="04A0" w:firstRow="1" w:lastRow="0" w:firstColumn="1" w:lastColumn="0" w:noHBand="0" w:noVBand="1"/>
      </w:tblPr>
      <w:tblGrid>
        <w:gridCol w:w="2923"/>
        <w:gridCol w:w="2923"/>
        <w:gridCol w:w="2923"/>
        <w:gridCol w:w="2923"/>
        <w:gridCol w:w="2924"/>
      </w:tblGrid>
      <w:tr w:rsidR="00816B3B" w:rsidRPr="00607474" w:rsidTr="00316F02">
        <w:tc>
          <w:tcPr>
            <w:tcW w:w="2923" w:type="dxa"/>
            <w:shd w:val="clear" w:color="auto" w:fill="D9D9D9" w:themeFill="background1" w:themeFillShade="D9"/>
          </w:tcPr>
          <w:p w:rsidR="00316F02" w:rsidRPr="00607474" w:rsidRDefault="00816B3B" w:rsidP="00316F02">
            <w:pPr>
              <w:jc w:val="center"/>
              <w:rPr>
                <w:rFonts w:ascii="Arial Narrow" w:hAnsi="Arial Narrow"/>
                <w:b/>
              </w:rPr>
            </w:pPr>
            <w:r w:rsidRPr="00607474">
              <w:rPr>
                <w:rFonts w:ascii="Arial Narrow" w:hAnsi="Arial Narrow"/>
                <w:b/>
              </w:rPr>
              <w:t xml:space="preserve">Intended </w:t>
            </w:r>
            <w:r w:rsidR="00316F02" w:rsidRPr="00607474">
              <w:rPr>
                <w:rFonts w:ascii="Arial Narrow" w:hAnsi="Arial Narrow"/>
                <w:b/>
              </w:rPr>
              <w:t>Outcomes</w:t>
            </w:r>
          </w:p>
          <w:p w:rsidR="00816B3B" w:rsidRPr="00607474" w:rsidRDefault="00816B3B" w:rsidP="00316F02">
            <w:pPr>
              <w:jc w:val="center"/>
              <w:rPr>
                <w:rFonts w:ascii="Arial Narrow" w:hAnsi="Arial Narrow"/>
              </w:rPr>
            </w:pPr>
            <w:r w:rsidRPr="00607474">
              <w:rPr>
                <w:rFonts w:ascii="Arial Narrow" w:hAnsi="Arial Narrow"/>
              </w:rPr>
              <w:t>Specific Objectives</w:t>
            </w:r>
          </w:p>
        </w:tc>
        <w:tc>
          <w:tcPr>
            <w:tcW w:w="2923" w:type="dxa"/>
            <w:shd w:val="clear" w:color="auto" w:fill="D9D9D9" w:themeFill="background1" w:themeFillShade="D9"/>
          </w:tcPr>
          <w:p w:rsidR="00816B3B" w:rsidRPr="00607474" w:rsidRDefault="00316F02" w:rsidP="00316F02">
            <w:pPr>
              <w:jc w:val="center"/>
              <w:rPr>
                <w:rFonts w:ascii="Arial Narrow" w:hAnsi="Arial Narrow"/>
                <w:b/>
              </w:rPr>
            </w:pPr>
            <w:r w:rsidRPr="00607474">
              <w:rPr>
                <w:rFonts w:ascii="Arial Narrow" w:hAnsi="Arial Narrow"/>
                <w:b/>
              </w:rPr>
              <w:t>Inputs</w:t>
            </w:r>
          </w:p>
          <w:p w:rsidR="00316F02" w:rsidRPr="00607474" w:rsidRDefault="00316F02" w:rsidP="00316F02">
            <w:pPr>
              <w:jc w:val="center"/>
              <w:rPr>
                <w:rFonts w:ascii="Arial Narrow" w:hAnsi="Arial Narrow"/>
              </w:rPr>
            </w:pPr>
            <w:r w:rsidRPr="00607474">
              <w:rPr>
                <w:rFonts w:ascii="Arial Narrow" w:hAnsi="Arial Narrow"/>
              </w:rPr>
              <w:t>Resources</w:t>
            </w:r>
          </w:p>
        </w:tc>
        <w:tc>
          <w:tcPr>
            <w:tcW w:w="2923" w:type="dxa"/>
            <w:shd w:val="clear" w:color="auto" w:fill="D9D9D9" w:themeFill="background1" w:themeFillShade="D9"/>
          </w:tcPr>
          <w:p w:rsidR="00316F02" w:rsidRPr="00607474" w:rsidRDefault="00816B3B" w:rsidP="00316F02">
            <w:pPr>
              <w:jc w:val="center"/>
              <w:rPr>
                <w:rFonts w:ascii="Arial Narrow" w:hAnsi="Arial Narrow"/>
                <w:b/>
              </w:rPr>
            </w:pPr>
            <w:r w:rsidRPr="00607474">
              <w:rPr>
                <w:rFonts w:ascii="Arial Narrow" w:hAnsi="Arial Narrow"/>
                <w:b/>
              </w:rPr>
              <w:t>Planned Strategi</w:t>
            </w:r>
            <w:r w:rsidR="00316F02" w:rsidRPr="00607474">
              <w:rPr>
                <w:rFonts w:ascii="Arial Narrow" w:hAnsi="Arial Narrow"/>
                <w:b/>
              </w:rPr>
              <w:t>es</w:t>
            </w:r>
          </w:p>
          <w:p w:rsidR="00816B3B" w:rsidRPr="00607474" w:rsidRDefault="00816B3B" w:rsidP="00316F02">
            <w:pPr>
              <w:jc w:val="center"/>
              <w:rPr>
                <w:rFonts w:ascii="Arial Narrow" w:hAnsi="Arial Narrow"/>
              </w:rPr>
            </w:pPr>
            <w:r w:rsidRPr="00607474">
              <w:rPr>
                <w:rFonts w:ascii="Arial Narrow" w:hAnsi="Arial Narrow"/>
              </w:rPr>
              <w:t>Activities</w:t>
            </w:r>
          </w:p>
        </w:tc>
        <w:tc>
          <w:tcPr>
            <w:tcW w:w="2923" w:type="dxa"/>
            <w:shd w:val="clear" w:color="auto" w:fill="D9D9D9" w:themeFill="background1" w:themeFillShade="D9"/>
          </w:tcPr>
          <w:p w:rsidR="00816B3B" w:rsidRPr="00607474" w:rsidRDefault="00316F02" w:rsidP="00316F02">
            <w:pPr>
              <w:jc w:val="center"/>
              <w:rPr>
                <w:rFonts w:ascii="Arial Narrow" w:hAnsi="Arial Narrow"/>
                <w:b/>
              </w:rPr>
            </w:pPr>
            <w:r w:rsidRPr="00607474">
              <w:rPr>
                <w:rFonts w:ascii="Arial Narrow" w:hAnsi="Arial Narrow"/>
                <w:b/>
              </w:rPr>
              <w:t>Indicators</w:t>
            </w:r>
          </w:p>
          <w:p w:rsidR="00316F02" w:rsidRPr="00607474" w:rsidRDefault="00316F02" w:rsidP="00316F02">
            <w:pPr>
              <w:jc w:val="center"/>
              <w:rPr>
                <w:rFonts w:ascii="Arial Narrow" w:hAnsi="Arial Narrow"/>
              </w:rPr>
            </w:pPr>
            <w:r w:rsidRPr="00607474">
              <w:rPr>
                <w:rFonts w:ascii="Arial Narrow" w:hAnsi="Arial Narrow"/>
              </w:rPr>
              <w:t>What will you look for?</w:t>
            </w:r>
          </w:p>
        </w:tc>
        <w:tc>
          <w:tcPr>
            <w:tcW w:w="2924" w:type="dxa"/>
            <w:shd w:val="clear" w:color="auto" w:fill="D9D9D9" w:themeFill="background1" w:themeFillShade="D9"/>
          </w:tcPr>
          <w:p w:rsidR="00816B3B" w:rsidRPr="00607474" w:rsidRDefault="00816B3B" w:rsidP="00316F02">
            <w:pPr>
              <w:jc w:val="center"/>
              <w:rPr>
                <w:rFonts w:ascii="Arial Narrow" w:hAnsi="Arial Narrow"/>
                <w:b/>
              </w:rPr>
            </w:pPr>
            <w:r w:rsidRPr="00607474">
              <w:rPr>
                <w:rFonts w:ascii="Arial Narrow" w:hAnsi="Arial Narrow"/>
                <w:b/>
              </w:rPr>
              <w:t>Pre-Project Assessment</w:t>
            </w:r>
          </w:p>
          <w:p w:rsidR="00385B1C" w:rsidRPr="00607474" w:rsidRDefault="00385B1C" w:rsidP="00316F02">
            <w:pPr>
              <w:jc w:val="center"/>
              <w:rPr>
                <w:rFonts w:ascii="Arial Narrow" w:hAnsi="Arial Narrow"/>
              </w:rPr>
            </w:pPr>
            <w:r w:rsidRPr="00607474">
              <w:rPr>
                <w:rFonts w:ascii="Arial Narrow" w:hAnsi="Arial Narrow"/>
              </w:rPr>
              <w:t>Where are you now?</w:t>
            </w:r>
          </w:p>
        </w:tc>
      </w:tr>
      <w:tr w:rsidR="004356A9" w:rsidRPr="00607474" w:rsidTr="008370A4">
        <w:tc>
          <w:tcPr>
            <w:tcW w:w="2923" w:type="dxa"/>
            <w:shd w:val="clear" w:color="auto" w:fill="FFFFFF" w:themeFill="background1"/>
          </w:tcPr>
          <w:p w:rsidR="004356A9" w:rsidRPr="00DF0D9D" w:rsidRDefault="00B852B0" w:rsidP="00B852B0">
            <w:pPr>
              <w:rPr>
                <w:rFonts w:ascii="Arial Narrow" w:hAnsi="Arial Narrow"/>
              </w:rPr>
            </w:pPr>
            <w:r>
              <w:rPr>
                <w:rFonts w:ascii="Arial Narrow" w:hAnsi="Arial Narrow"/>
              </w:rPr>
              <w:t>What change d</w:t>
            </w:r>
            <w:r w:rsidR="004356A9" w:rsidRPr="00DF0D9D">
              <w:rPr>
                <w:rFonts w:ascii="Arial Narrow" w:hAnsi="Arial Narrow"/>
              </w:rPr>
              <w:t xml:space="preserve">o you intend to bring about with this project? What </w:t>
            </w:r>
            <w:r w:rsidR="00DF0D9D">
              <w:rPr>
                <w:rFonts w:ascii="Arial Narrow" w:hAnsi="Arial Narrow"/>
              </w:rPr>
              <w:t xml:space="preserve">do you </w:t>
            </w:r>
            <w:r>
              <w:rPr>
                <w:rFonts w:ascii="Arial Narrow" w:hAnsi="Arial Narrow"/>
              </w:rPr>
              <w:t>hope will happen as a result of</w:t>
            </w:r>
            <w:r w:rsidR="004356A9" w:rsidRPr="00DF0D9D">
              <w:rPr>
                <w:rFonts w:ascii="Arial Narrow" w:hAnsi="Arial Narrow"/>
              </w:rPr>
              <w:t xml:space="preserve"> </w:t>
            </w:r>
            <w:r w:rsidR="00DF0D9D">
              <w:rPr>
                <w:rFonts w:ascii="Arial Narrow" w:hAnsi="Arial Narrow"/>
              </w:rPr>
              <w:t xml:space="preserve">the </w:t>
            </w:r>
            <w:r w:rsidR="00DF0D9D" w:rsidRPr="00DF0D9D">
              <w:rPr>
                <w:rFonts w:ascii="Arial Narrow" w:hAnsi="Arial Narrow"/>
              </w:rPr>
              <w:t>activities</w:t>
            </w:r>
            <w:r w:rsidR="00DF0D9D">
              <w:rPr>
                <w:rFonts w:ascii="Arial Narrow" w:hAnsi="Arial Narrow"/>
              </w:rPr>
              <w:t xml:space="preserve"> </w:t>
            </w:r>
            <w:r>
              <w:rPr>
                <w:rFonts w:ascii="Arial Narrow" w:hAnsi="Arial Narrow"/>
              </w:rPr>
              <w:t>you are planning?</w:t>
            </w:r>
          </w:p>
        </w:tc>
        <w:tc>
          <w:tcPr>
            <w:tcW w:w="2923" w:type="dxa"/>
            <w:shd w:val="clear" w:color="auto" w:fill="FFFFFF" w:themeFill="background1"/>
          </w:tcPr>
          <w:p w:rsidR="004356A9" w:rsidRPr="00392C83" w:rsidRDefault="00392C83" w:rsidP="00392C83">
            <w:pPr>
              <w:rPr>
                <w:rFonts w:ascii="Arial Narrow" w:hAnsi="Arial Narrow"/>
              </w:rPr>
            </w:pPr>
            <w:r w:rsidRPr="00392C83">
              <w:rPr>
                <w:rFonts w:ascii="Arial Narrow" w:hAnsi="Arial Narrow"/>
              </w:rPr>
              <w:t>What will you be using in the way of staff, funding, space, time, art supplies, etc. to accomplish your activities.</w:t>
            </w:r>
          </w:p>
        </w:tc>
        <w:tc>
          <w:tcPr>
            <w:tcW w:w="2923" w:type="dxa"/>
            <w:shd w:val="clear" w:color="auto" w:fill="FFFFFF" w:themeFill="background1"/>
          </w:tcPr>
          <w:p w:rsidR="004356A9" w:rsidRPr="00082EEA" w:rsidRDefault="00082EEA" w:rsidP="00082EEA">
            <w:pPr>
              <w:rPr>
                <w:rFonts w:ascii="Arial Narrow" w:hAnsi="Arial Narrow"/>
              </w:rPr>
            </w:pPr>
            <w:r w:rsidRPr="00082EEA">
              <w:rPr>
                <w:rFonts w:ascii="Arial Narrow" w:hAnsi="Arial Narrow"/>
              </w:rPr>
              <w:t>What activities do you plan to accomplish your objective</w:t>
            </w:r>
            <w:r w:rsidR="00B852B0">
              <w:rPr>
                <w:rFonts w:ascii="Arial Narrow" w:hAnsi="Arial Narrow"/>
              </w:rPr>
              <w:t>s</w:t>
            </w:r>
            <w:r w:rsidRPr="00082EEA">
              <w:rPr>
                <w:rFonts w:ascii="Arial Narrow" w:hAnsi="Arial Narrow"/>
              </w:rPr>
              <w:t>?</w:t>
            </w:r>
          </w:p>
        </w:tc>
        <w:tc>
          <w:tcPr>
            <w:tcW w:w="2923" w:type="dxa"/>
            <w:shd w:val="clear" w:color="auto" w:fill="FFFFFF" w:themeFill="background1"/>
          </w:tcPr>
          <w:p w:rsidR="004356A9" w:rsidRPr="00082EEA" w:rsidRDefault="00082EEA" w:rsidP="00082EEA">
            <w:pPr>
              <w:rPr>
                <w:rFonts w:ascii="Arial Narrow" w:hAnsi="Arial Narrow"/>
              </w:rPr>
            </w:pPr>
            <w:r w:rsidRPr="00082EEA">
              <w:rPr>
                <w:rFonts w:ascii="Arial Narrow" w:hAnsi="Arial Narrow"/>
              </w:rPr>
              <w:t>How will yo</w:t>
            </w:r>
            <w:r>
              <w:rPr>
                <w:rFonts w:ascii="Arial Narrow" w:hAnsi="Arial Narrow"/>
              </w:rPr>
              <w:t>u know you have been successful?</w:t>
            </w:r>
            <w:r w:rsidRPr="00082EEA">
              <w:rPr>
                <w:rFonts w:ascii="Arial Narrow" w:hAnsi="Arial Narrow"/>
              </w:rPr>
              <w:t xml:space="preserve"> How might you collect evidence </w:t>
            </w:r>
            <w:r>
              <w:rPr>
                <w:rFonts w:ascii="Arial Narrow" w:hAnsi="Arial Narrow"/>
              </w:rPr>
              <w:t>and what will you look for?</w:t>
            </w:r>
          </w:p>
        </w:tc>
        <w:tc>
          <w:tcPr>
            <w:tcW w:w="2924" w:type="dxa"/>
            <w:shd w:val="clear" w:color="auto" w:fill="FFFFFF" w:themeFill="background1"/>
          </w:tcPr>
          <w:p w:rsidR="004356A9" w:rsidRPr="00B852B0" w:rsidRDefault="00B852B0" w:rsidP="00B852B0">
            <w:pPr>
              <w:rPr>
                <w:rFonts w:ascii="Arial Narrow" w:hAnsi="Arial Narrow"/>
              </w:rPr>
            </w:pPr>
            <w:r w:rsidRPr="00B852B0">
              <w:rPr>
                <w:rFonts w:ascii="Arial Narrow" w:hAnsi="Arial Narrow"/>
              </w:rPr>
              <w:t>What is the starting point? Describe what it is that you are hoping to change or impact.</w:t>
            </w:r>
          </w:p>
        </w:tc>
      </w:tr>
      <w:tr w:rsidR="00816B3B" w:rsidRPr="00607474" w:rsidTr="008370A4">
        <w:tc>
          <w:tcPr>
            <w:tcW w:w="2923" w:type="dxa"/>
            <w:shd w:val="clear" w:color="auto" w:fill="D9D9D9" w:themeFill="background1" w:themeFillShade="D9"/>
          </w:tcPr>
          <w:p w:rsidR="00816B3B" w:rsidRPr="00DF0D9D" w:rsidRDefault="00DF0D9D" w:rsidP="00DF0D9D">
            <w:pPr>
              <w:jc w:val="center"/>
              <w:rPr>
                <w:rFonts w:ascii="Arial Narrow" w:hAnsi="Arial Narrow"/>
                <w:b/>
              </w:rPr>
            </w:pPr>
            <w:r w:rsidRPr="00DF0D9D">
              <w:rPr>
                <w:rFonts w:ascii="Arial Narrow" w:hAnsi="Arial Narrow"/>
                <w:b/>
              </w:rPr>
              <w:t>Sample Intended Outcome</w:t>
            </w:r>
            <w:r w:rsidR="008370A4">
              <w:rPr>
                <w:rFonts w:ascii="Arial Narrow" w:hAnsi="Arial Narrow"/>
                <w:b/>
              </w:rPr>
              <w:t>s</w:t>
            </w:r>
          </w:p>
          <w:p w:rsidR="00816B3B" w:rsidRPr="00607474" w:rsidRDefault="00816B3B" w:rsidP="00D03456">
            <w:pPr>
              <w:rPr>
                <w:rFonts w:ascii="Arial Narrow" w:hAnsi="Arial Narrow"/>
              </w:rPr>
            </w:pPr>
          </w:p>
        </w:tc>
        <w:tc>
          <w:tcPr>
            <w:tcW w:w="2923" w:type="dxa"/>
            <w:shd w:val="clear" w:color="auto" w:fill="D9D9D9" w:themeFill="background1" w:themeFillShade="D9"/>
          </w:tcPr>
          <w:p w:rsidR="00816B3B" w:rsidRPr="00DF0D9D" w:rsidRDefault="00DF0D9D" w:rsidP="00DF0D9D">
            <w:pPr>
              <w:jc w:val="center"/>
              <w:rPr>
                <w:rFonts w:ascii="Arial Narrow" w:hAnsi="Arial Narrow"/>
                <w:b/>
              </w:rPr>
            </w:pPr>
            <w:r w:rsidRPr="00DF0D9D">
              <w:rPr>
                <w:rFonts w:ascii="Arial Narrow" w:hAnsi="Arial Narrow"/>
                <w:b/>
              </w:rPr>
              <w:t>Sample Inputs</w:t>
            </w:r>
          </w:p>
        </w:tc>
        <w:tc>
          <w:tcPr>
            <w:tcW w:w="2923" w:type="dxa"/>
            <w:shd w:val="clear" w:color="auto" w:fill="D9D9D9" w:themeFill="background1" w:themeFillShade="D9"/>
          </w:tcPr>
          <w:p w:rsidR="00816B3B" w:rsidRPr="008370A4" w:rsidRDefault="008370A4" w:rsidP="008370A4">
            <w:pPr>
              <w:jc w:val="center"/>
              <w:rPr>
                <w:rFonts w:ascii="Arial Narrow" w:hAnsi="Arial Narrow"/>
                <w:b/>
              </w:rPr>
            </w:pPr>
            <w:r w:rsidRPr="008370A4">
              <w:rPr>
                <w:rFonts w:ascii="Arial Narrow" w:hAnsi="Arial Narrow"/>
                <w:b/>
              </w:rPr>
              <w:t>Sample Strategies</w:t>
            </w:r>
          </w:p>
        </w:tc>
        <w:tc>
          <w:tcPr>
            <w:tcW w:w="2923" w:type="dxa"/>
            <w:shd w:val="clear" w:color="auto" w:fill="D9D9D9" w:themeFill="background1" w:themeFillShade="D9"/>
          </w:tcPr>
          <w:p w:rsidR="00816B3B" w:rsidRPr="008370A4" w:rsidRDefault="008370A4" w:rsidP="008370A4">
            <w:pPr>
              <w:jc w:val="center"/>
              <w:rPr>
                <w:rFonts w:ascii="Arial Narrow" w:hAnsi="Arial Narrow"/>
                <w:b/>
              </w:rPr>
            </w:pPr>
            <w:r w:rsidRPr="008370A4">
              <w:rPr>
                <w:rFonts w:ascii="Arial Narrow" w:hAnsi="Arial Narrow"/>
                <w:b/>
              </w:rPr>
              <w:t>Sample Indicators</w:t>
            </w:r>
          </w:p>
        </w:tc>
        <w:tc>
          <w:tcPr>
            <w:tcW w:w="2924" w:type="dxa"/>
            <w:shd w:val="clear" w:color="auto" w:fill="D9D9D9" w:themeFill="background1" w:themeFillShade="D9"/>
          </w:tcPr>
          <w:p w:rsidR="00816B3B" w:rsidRPr="008370A4" w:rsidRDefault="008370A4" w:rsidP="008370A4">
            <w:pPr>
              <w:jc w:val="center"/>
              <w:rPr>
                <w:rFonts w:ascii="Arial Narrow" w:hAnsi="Arial Narrow"/>
                <w:b/>
              </w:rPr>
            </w:pPr>
            <w:r w:rsidRPr="008370A4">
              <w:rPr>
                <w:rFonts w:ascii="Arial Narrow" w:hAnsi="Arial Narrow"/>
                <w:b/>
              </w:rPr>
              <w:t>Pre-Project Assessment</w:t>
            </w:r>
          </w:p>
        </w:tc>
      </w:tr>
      <w:tr w:rsidR="00816B3B" w:rsidRPr="00607474" w:rsidTr="00816B3B">
        <w:tc>
          <w:tcPr>
            <w:tcW w:w="2923" w:type="dxa"/>
          </w:tcPr>
          <w:p w:rsidR="00816B3B" w:rsidRPr="008370A4" w:rsidRDefault="00392C83" w:rsidP="008370A4">
            <w:pPr>
              <w:pStyle w:val="ListParagraph"/>
              <w:numPr>
                <w:ilvl w:val="0"/>
                <w:numId w:val="3"/>
              </w:numPr>
              <w:ind w:left="270" w:hanging="270"/>
              <w:rPr>
                <w:rFonts w:ascii="Arial Narrow" w:hAnsi="Arial Narrow"/>
              </w:rPr>
            </w:pPr>
            <w:r>
              <w:rPr>
                <w:rFonts w:ascii="Arial Narrow" w:hAnsi="Arial Narrow"/>
              </w:rPr>
              <w:t>Students will become engaged in the “Magic of dance.”</w:t>
            </w:r>
          </w:p>
        </w:tc>
        <w:tc>
          <w:tcPr>
            <w:tcW w:w="2923" w:type="dxa"/>
          </w:tcPr>
          <w:p w:rsidR="00816B3B" w:rsidRPr="00607474" w:rsidRDefault="00082EEA" w:rsidP="00082EEA">
            <w:pPr>
              <w:rPr>
                <w:rFonts w:ascii="Arial Narrow" w:hAnsi="Arial Narrow"/>
              </w:rPr>
            </w:pPr>
            <w:r>
              <w:rPr>
                <w:rFonts w:ascii="Arial Narrow" w:hAnsi="Arial Narrow"/>
              </w:rPr>
              <w:t>Teaching artist, gymnasium, o</w:t>
            </w:r>
            <w:r w:rsidR="00DF0D9D">
              <w:rPr>
                <w:rFonts w:ascii="Arial Narrow" w:hAnsi="Arial Narrow"/>
              </w:rPr>
              <w:t xml:space="preserve">ne hour of </w:t>
            </w:r>
            <w:r>
              <w:rPr>
                <w:rFonts w:ascii="Arial Narrow" w:hAnsi="Arial Narrow"/>
              </w:rPr>
              <w:t xml:space="preserve">dance </w:t>
            </w:r>
            <w:r w:rsidR="00DF0D9D">
              <w:rPr>
                <w:rFonts w:ascii="Arial Narrow" w:hAnsi="Arial Narrow"/>
              </w:rPr>
              <w:t xml:space="preserve">class per week </w:t>
            </w:r>
          </w:p>
        </w:tc>
        <w:tc>
          <w:tcPr>
            <w:tcW w:w="2923" w:type="dxa"/>
          </w:tcPr>
          <w:p w:rsidR="00816B3B" w:rsidRPr="00607474" w:rsidRDefault="00DF0D9D" w:rsidP="00D03456">
            <w:pPr>
              <w:rPr>
                <w:rFonts w:ascii="Arial Narrow" w:hAnsi="Arial Narrow"/>
              </w:rPr>
            </w:pPr>
            <w:r>
              <w:rPr>
                <w:rFonts w:ascii="Arial Narrow" w:hAnsi="Arial Narrow"/>
              </w:rPr>
              <w:t>Each fourth grade student will receive one d</w:t>
            </w:r>
            <w:r w:rsidR="00082EEA">
              <w:rPr>
                <w:rFonts w:ascii="Arial Narrow" w:hAnsi="Arial Narrow"/>
              </w:rPr>
              <w:t>ance class per week, taught by g</w:t>
            </w:r>
            <w:r>
              <w:rPr>
                <w:rFonts w:ascii="Arial Narrow" w:hAnsi="Arial Narrow"/>
              </w:rPr>
              <w:t>uest teaching artist.</w:t>
            </w:r>
          </w:p>
        </w:tc>
        <w:tc>
          <w:tcPr>
            <w:tcW w:w="2923" w:type="dxa"/>
          </w:tcPr>
          <w:p w:rsidR="00816B3B" w:rsidRPr="00607474" w:rsidRDefault="00392C83" w:rsidP="00392C83">
            <w:pPr>
              <w:rPr>
                <w:rFonts w:ascii="Arial Narrow" w:hAnsi="Arial Narrow"/>
              </w:rPr>
            </w:pPr>
            <w:r>
              <w:rPr>
                <w:rFonts w:ascii="Arial Narrow" w:hAnsi="Arial Narrow"/>
              </w:rPr>
              <w:t xml:space="preserve">Students will show enthusiasm, remain focused, and contribute ideas during dance classes as indicated on </w:t>
            </w:r>
            <w:r w:rsidR="00082EEA" w:rsidRPr="00082EEA">
              <w:rPr>
                <w:rFonts w:ascii="Arial Narrow" w:hAnsi="Arial Narrow"/>
                <w:b/>
                <w:i/>
              </w:rPr>
              <w:t xml:space="preserve">class </w:t>
            </w:r>
            <w:r w:rsidRPr="00082EEA">
              <w:rPr>
                <w:rFonts w:ascii="Arial Narrow" w:hAnsi="Arial Narrow"/>
                <w:b/>
                <w:i/>
              </w:rPr>
              <w:t>observation forms</w:t>
            </w:r>
            <w:r>
              <w:rPr>
                <w:rFonts w:ascii="Arial Narrow" w:hAnsi="Arial Narrow"/>
              </w:rPr>
              <w:t>.</w:t>
            </w:r>
          </w:p>
        </w:tc>
        <w:tc>
          <w:tcPr>
            <w:tcW w:w="2924" w:type="dxa"/>
          </w:tcPr>
          <w:p w:rsidR="00816B3B" w:rsidRPr="00607474" w:rsidRDefault="00392C83" w:rsidP="00D03456">
            <w:pPr>
              <w:rPr>
                <w:rFonts w:ascii="Arial Narrow" w:hAnsi="Arial Narrow"/>
              </w:rPr>
            </w:pPr>
            <w:r>
              <w:rPr>
                <w:rFonts w:ascii="Arial Narrow" w:hAnsi="Arial Narrow"/>
              </w:rPr>
              <w:t>Students are shy about moving, and are not eager to try new things that make them uncomfortable. They are also often noisy and off task.</w:t>
            </w:r>
          </w:p>
        </w:tc>
      </w:tr>
      <w:tr w:rsidR="008370A4" w:rsidRPr="00607474" w:rsidTr="00816B3B">
        <w:tc>
          <w:tcPr>
            <w:tcW w:w="2923" w:type="dxa"/>
          </w:tcPr>
          <w:p w:rsidR="008370A4" w:rsidRDefault="008370A4" w:rsidP="008370A4">
            <w:pPr>
              <w:pStyle w:val="ListParagraph"/>
              <w:numPr>
                <w:ilvl w:val="0"/>
                <w:numId w:val="3"/>
              </w:numPr>
              <w:ind w:left="270" w:hanging="270"/>
              <w:rPr>
                <w:rFonts w:ascii="Arial Narrow" w:hAnsi="Arial Narrow"/>
              </w:rPr>
            </w:pPr>
            <w:r w:rsidRPr="008370A4">
              <w:rPr>
                <w:rFonts w:ascii="Arial Narrow" w:hAnsi="Arial Narrow"/>
              </w:rPr>
              <w:t>Students and their families will attend our community performances</w:t>
            </w:r>
          </w:p>
        </w:tc>
        <w:tc>
          <w:tcPr>
            <w:tcW w:w="2923" w:type="dxa"/>
          </w:tcPr>
          <w:p w:rsidR="008370A4" w:rsidRDefault="00082EEA" w:rsidP="00D03456">
            <w:pPr>
              <w:rPr>
                <w:rFonts w:ascii="Arial Narrow" w:hAnsi="Arial Narrow"/>
              </w:rPr>
            </w:pPr>
            <w:r>
              <w:rPr>
                <w:rFonts w:ascii="Arial Narrow" w:hAnsi="Arial Narrow"/>
              </w:rPr>
              <w:t xml:space="preserve">Chaperones, teaching artist, </w:t>
            </w:r>
            <w:r>
              <w:rPr>
                <w:rFonts w:ascii="Arial Narrow" w:hAnsi="Arial Narrow"/>
              </w:rPr>
              <w:t>buses for field trip, dance performance at community theatre</w:t>
            </w:r>
            <w:r>
              <w:rPr>
                <w:rFonts w:ascii="Arial Narrow" w:hAnsi="Arial Narrow"/>
              </w:rPr>
              <w:t>, company T-shirts for each student performer.</w:t>
            </w:r>
          </w:p>
        </w:tc>
        <w:tc>
          <w:tcPr>
            <w:tcW w:w="2923" w:type="dxa"/>
          </w:tcPr>
          <w:p w:rsidR="008370A4" w:rsidRDefault="008370A4" w:rsidP="00D03456">
            <w:pPr>
              <w:rPr>
                <w:rFonts w:ascii="Arial Narrow" w:hAnsi="Arial Narrow"/>
              </w:rPr>
            </w:pPr>
            <w:r>
              <w:rPr>
                <w:rFonts w:ascii="Arial Narrow" w:hAnsi="Arial Narrow"/>
              </w:rPr>
              <w:t>All students in fourth grade will perform with the company for a short showcase, and join the audience for the rest of the performance.</w:t>
            </w:r>
          </w:p>
        </w:tc>
        <w:tc>
          <w:tcPr>
            <w:tcW w:w="2923" w:type="dxa"/>
          </w:tcPr>
          <w:p w:rsidR="008370A4" w:rsidRDefault="008370A4" w:rsidP="00D03456">
            <w:pPr>
              <w:rPr>
                <w:rFonts w:ascii="Arial Narrow" w:hAnsi="Arial Narrow"/>
              </w:rPr>
            </w:pPr>
            <w:r w:rsidRPr="00082EEA">
              <w:rPr>
                <w:rFonts w:ascii="Arial Narrow" w:hAnsi="Arial Narrow"/>
                <w:b/>
                <w:i/>
              </w:rPr>
              <w:t>Audience surveys</w:t>
            </w:r>
            <w:r>
              <w:rPr>
                <w:rFonts w:ascii="Arial Narrow" w:hAnsi="Arial Narrow"/>
              </w:rPr>
              <w:t>: We hope to see 10 new audience members from this community at performances other than the one planned in this project</w:t>
            </w:r>
          </w:p>
        </w:tc>
        <w:tc>
          <w:tcPr>
            <w:tcW w:w="2924" w:type="dxa"/>
          </w:tcPr>
          <w:p w:rsidR="008370A4" w:rsidRPr="00607474" w:rsidRDefault="008370A4" w:rsidP="00D03456">
            <w:pPr>
              <w:rPr>
                <w:rFonts w:ascii="Arial Narrow" w:hAnsi="Arial Narrow"/>
              </w:rPr>
            </w:pPr>
            <w:r>
              <w:rPr>
                <w:rFonts w:ascii="Arial Narrow" w:hAnsi="Arial Narrow"/>
              </w:rPr>
              <w:t>No one from this school community comes to our organization’s dance performances</w:t>
            </w:r>
          </w:p>
        </w:tc>
      </w:tr>
      <w:tr w:rsidR="00816B3B" w:rsidRPr="00607474" w:rsidTr="00816B3B">
        <w:tc>
          <w:tcPr>
            <w:tcW w:w="2923" w:type="dxa"/>
          </w:tcPr>
          <w:p w:rsidR="00816B3B" w:rsidRPr="008370A4" w:rsidRDefault="008370A4" w:rsidP="008370A4">
            <w:pPr>
              <w:pStyle w:val="ListParagraph"/>
              <w:numPr>
                <w:ilvl w:val="0"/>
                <w:numId w:val="3"/>
              </w:numPr>
              <w:ind w:left="270" w:hanging="270"/>
              <w:rPr>
                <w:rFonts w:ascii="Arial Narrow" w:hAnsi="Arial Narrow"/>
              </w:rPr>
            </w:pPr>
            <w:r>
              <w:rPr>
                <w:rFonts w:ascii="Arial Narrow" w:hAnsi="Arial Narrow"/>
              </w:rPr>
              <w:t>Parents will take a greater interest in school activities</w:t>
            </w:r>
          </w:p>
          <w:p w:rsidR="00816B3B" w:rsidRPr="00607474" w:rsidRDefault="00816B3B" w:rsidP="00D03456">
            <w:pPr>
              <w:rPr>
                <w:rFonts w:ascii="Arial Narrow" w:hAnsi="Arial Narrow"/>
              </w:rPr>
            </w:pPr>
          </w:p>
        </w:tc>
        <w:tc>
          <w:tcPr>
            <w:tcW w:w="2923" w:type="dxa"/>
          </w:tcPr>
          <w:p w:rsidR="00816B3B" w:rsidRPr="00607474" w:rsidRDefault="00082EEA" w:rsidP="000C047D">
            <w:pPr>
              <w:rPr>
                <w:rFonts w:ascii="Arial Narrow" w:hAnsi="Arial Narrow"/>
              </w:rPr>
            </w:pPr>
            <w:r>
              <w:rPr>
                <w:rFonts w:ascii="Arial Narrow" w:hAnsi="Arial Narrow"/>
              </w:rPr>
              <w:t>Teaching artist, gymn</w:t>
            </w:r>
            <w:r w:rsidR="000C047D">
              <w:rPr>
                <w:rFonts w:ascii="Arial Narrow" w:hAnsi="Arial Narrow"/>
              </w:rPr>
              <w:t>asium, evening meetings</w:t>
            </w:r>
          </w:p>
        </w:tc>
        <w:tc>
          <w:tcPr>
            <w:tcW w:w="2923" w:type="dxa"/>
          </w:tcPr>
          <w:p w:rsidR="00816B3B" w:rsidRPr="00607474" w:rsidRDefault="008370A4" w:rsidP="00392C83">
            <w:pPr>
              <w:rPr>
                <w:rFonts w:ascii="Arial Narrow" w:hAnsi="Arial Narrow"/>
              </w:rPr>
            </w:pPr>
            <w:r>
              <w:rPr>
                <w:rFonts w:ascii="Arial Narrow" w:hAnsi="Arial Narrow"/>
              </w:rPr>
              <w:t xml:space="preserve">Each PTA Meeting will include a 15 minute showcase </w:t>
            </w:r>
            <w:r w:rsidR="00392C83">
              <w:rPr>
                <w:rFonts w:ascii="Arial Narrow" w:hAnsi="Arial Narrow"/>
              </w:rPr>
              <w:t xml:space="preserve">with student performers from </w:t>
            </w:r>
            <w:r>
              <w:rPr>
                <w:rFonts w:ascii="Arial Narrow" w:hAnsi="Arial Narrow"/>
              </w:rPr>
              <w:t>the weekly dance classes</w:t>
            </w:r>
          </w:p>
        </w:tc>
        <w:tc>
          <w:tcPr>
            <w:tcW w:w="2923" w:type="dxa"/>
          </w:tcPr>
          <w:p w:rsidR="00816B3B" w:rsidRDefault="008370A4" w:rsidP="00D03456">
            <w:pPr>
              <w:rPr>
                <w:rFonts w:ascii="Arial Narrow" w:hAnsi="Arial Narrow"/>
              </w:rPr>
            </w:pPr>
            <w:r>
              <w:rPr>
                <w:rFonts w:ascii="Arial Narrow" w:hAnsi="Arial Narrow"/>
              </w:rPr>
              <w:t xml:space="preserve">PTA </w:t>
            </w:r>
            <w:r w:rsidRPr="00082EEA">
              <w:rPr>
                <w:rFonts w:ascii="Arial Narrow" w:hAnsi="Arial Narrow"/>
                <w:b/>
                <w:i/>
              </w:rPr>
              <w:t>Sign in Sheets</w:t>
            </w:r>
            <w:r w:rsidR="00392C83">
              <w:rPr>
                <w:rFonts w:ascii="Arial Narrow" w:hAnsi="Arial Narrow"/>
              </w:rPr>
              <w:t xml:space="preserve"> show increase of 25%</w:t>
            </w:r>
          </w:p>
          <w:p w:rsidR="008370A4" w:rsidRPr="00607474" w:rsidRDefault="008370A4" w:rsidP="00D03456">
            <w:pPr>
              <w:rPr>
                <w:rFonts w:ascii="Arial Narrow" w:hAnsi="Arial Narrow"/>
              </w:rPr>
            </w:pPr>
          </w:p>
        </w:tc>
        <w:tc>
          <w:tcPr>
            <w:tcW w:w="2924" w:type="dxa"/>
          </w:tcPr>
          <w:p w:rsidR="00816B3B" w:rsidRPr="00607474" w:rsidRDefault="00392C83" w:rsidP="00D03456">
            <w:pPr>
              <w:rPr>
                <w:rFonts w:ascii="Arial Narrow" w:hAnsi="Arial Narrow"/>
              </w:rPr>
            </w:pPr>
            <w:r>
              <w:rPr>
                <w:rFonts w:ascii="Arial Narrow" w:hAnsi="Arial Narrow"/>
              </w:rPr>
              <w:t>PTA participation is low (less than 25% of student body)</w:t>
            </w:r>
          </w:p>
        </w:tc>
      </w:tr>
      <w:tr w:rsidR="00816B3B" w:rsidRPr="00607474" w:rsidTr="00816B3B">
        <w:tc>
          <w:tcPr>
            <w:tcW w:w="2923" w:type="dxa"/>
          </w:tcPr>
          <w:p w:rsidR="00816B3B" w:rsidRPr="008370A4" w:rsidRDefault="008370A4" w:rsidP="008370A4">
            <w:pPr>
              <w:pStyle w:val="ListParagraph"/>
              <w:numPr>
                <w:ilvl w:val="0"/>
                <w:numId w:val="3"/>
              </w:numPr>
              <w:ind w:left="270" w:hanging="270"/>
              <w:rPr>
                <w:rFonts w:ascii="Arial Narrow" w:hAnsi="Arial Narrow"/>
              </w:rPr>
            </w:pPr>
            <w:r>
              <w:rPr>
                <w:rFonts w:ascii="Arial Narrow" w:hAnsi="Arial Narrow"/>
              </w:rPr>
              <w:t>Teachers will see value in</w:t>
            </w:r>
            <w:r w:rsidR="00392C83">
              <w:rPr>
                <w:rFonts w:ascii="Arial Narrow" w:hAnsi="Arial Narrow"/>
              </w:rPr>
              <w:t xml:space="preserve"> using dance to support learning in language arts</w:t>
            </w:r>
          </w:p>
          <w:p w:rsidR="00816B3B" w:rsidRPr="00607474" w:rsidRDefault="00816B3B" w:rsidP="00D03456">
            <w:pPr>
              <w:rPr>
                <w:rFonts w:ascii="Arial Narrow" w:hAnsi="Arial Narrow"/>
              </w:rPr>
            </w:pPr>
          </w:p>
        </w:tc>
        <w:tc>
          <w:tcPr>
            <w:tcW w:w="2923" w:type="dxa"/>
          </w:tcPr>
          <w:p w:rsidR="00816B3B" w:rsidRPr="00607474" w:rsidRDefault="00392C83" w:rsidP="00D03456">
            <w:pPr>
              <w:rPr>
                <w:rFonts w:ascii="Arial Narrow" w:hAnsi="Arial Narrow"/>
              </w:rPr>
            </w:pPr>
            <w:r>
              <w:rPr>
                <w:rFonts w:ascii="Arial Narrow" w:hAnsi="Arial Narrow"/>
              </w:rPr>
              <w:t>Teaching artist, English Language Arts teachers, gymnasium, o</w:t>
            </w:r>
            <w:r>
              <w:rPr>
                <w:rFonts w:ascii="Arial Narrow" w:hAnsi="Arial Narrow"/>
              </w:rPr>
              <w:t>ne hour of class per week for 8 weeks</w:t>
            </w:r>
          </w:p>
        </w:tc>
        <w:tc>
          <w:tcPr>
            <w:tcW w:w="2923" w:type="dxa"/>
          </w:tcPr>
          <w:p w:rsidR="00816B3B" w:rsidRPr="00607474" w:rsidRDefault="00392C83" w:rsidP="00D03456">
            <w:pPr>
              <w:rPr>
                <w:rFonts w:ascii="Arial Narrow" w:hAnsi="Arial Narrow"/>
              </w:rPr>
            </w:pPr>
            <w:r>
              <w:rPr>
                <w:rFonts w:ascii="Arial Narrow" w:hAnsi="Arial Narrow"/>
              </w:rPr>
              <w:t>Teaching Artist will collaborate with Language arts teachers to design lessons that use dance to enhance reading comprehension.</w:t>
            </w:r>
          </w:p>
        </w:tc>
        <w:tc>
          <w:tcPr>
            <w:tcW w:w="2923" w:type="dxa"/>
          </w:tcPr>
          <w:p w:rsidR="00816B3B" w:rsidRPr="00607474" w:rsidRDefault="00082EEA" w:rsidP="00D03456">
            <w:pPr>
              <w:rPr>
                <w:rFonts w:ascii="Arial Narrow" w:hAnsi="Arial Narrow"/>
              </w:rPr>
            </w:pPr>
            <w:r w:rsidRPr="00082EEA">
              <w:rPr>
                <w:rFonts w:ascii="Arial Narrow" w:hAnsi="Arial Narrow"/>
                <w:b/>
                <w:i/>
              </w:rPr>
              <w:t>Teacher surveys</w:t>
            </w:r>
            <w:r>
              <w:rPr>
                <w:rFonts w:ascii="Arial Narrow" w:hAnsi="Arial Narrow"/>
              </w:rPr>
              <w:t xml:space="preserve"> will indicate a perception of value, in that the dance classes have promoted positive change in student learning.</w:t>
            </w:r>
          </w:p>
        </w:tc>
        <w:tc>
          <w:tcPr>
            <w:tcW w:w="2924" w:type="dxa"/>
          </w:tcPr>
          <w:p w:rsidR="00816B3B" w:rsidRPr="00607474" w:rsidRDefault="00392C83" w:rsidP="00D03456">
            <w:pPr>
              <w:rPr>
                <w:rFonts w:ascii="Arial Narrow" w:hAnsi="Arial Narrow"/>
              </w:rPr>
            </w:pPr>
            <w:r>
              <w:rPr>
                <w:rFonts w:ascii="Arial Narrow" w:hAnsi="Arial Narrow"/>
              </w:rPr>
              <w:t>Students are not engaged readers and struggle understanding reading assignments. Teachers are looking for solutions.</w:t>
            </w:r>
          </w:p>
        </w:tc>
      </w:tr>
    </w:tbl>
    <w:p w:rsidR="00816B3B" w:rsidRPr="00607474" w:rsidRDefault="00816B3B" w:rsidP="00D03456">
      <w:pPr>
        <w:rPr>
          <w:rFonts w:ascii="Arial Narrow" w:hAnsi="Arial Narrow"/>
        </w:rPr>
      </w:pPr>
    </w:p>
    <w:p w:rsidR="00082EEA" w:rsidRDefault="00082EEA">
      <w:pPr>
        <w:rPr>
          <w:rFonts w:ascii="Arial Narrow" w:hAnsi="Arial Narrow"/>
        </w:rPr>
      </w:pPr>
      <w:r>
        <w:rPr>
          <w:rFonts w:ascii="Arial Narrow" w:hAnsi="Arial Narrow"/>
        </w:rPr>
        <w:br w:type="page"/>
      </w:r>
    </w:p>
    <w:p w:rsidR="00B852B0" w:rsidRDefault="00B852B0" w:rsidP="00D03456">
      <w:pPr>
        <w:rPr>
          <w:rFonts w:ascii="Arial Narrow" w:hAnsi="Arial Narrow"/>
          <w:b/>
        </w:rPr>
      </w:pPr>
      <w:r w:rsidRPr="00B852B0">
        <w:rPr>
          <w:rFonts w:ascii="Arial Narrow" w:hAnsi="Arial Narrow"/>
          <w:b/>
        </w:rPr>
        <w:lastRenderedPageBreak/>
        <w:t>SAMPLE FOLLOW UP LOGIC MODEL (To be included with Final Report)</w:t>
      </w:r>
    </w:p>
    <w:p w:rsidR="005B3ED4" w:rsidRPr="000B0404" w:rsidRDefault="005B3ED4" w:rsidP="00D03456">
      <w:pPr>
        <w:rPr>
          <w:rFonts w:ascii="Arial Narrow" w:hAnsi="Arial Narrow"/>
          <w:sz w:val="22"/>
          <w:szCs w:val="22"/>
        </w:rPr>
      </w:pPr>
      <w:r w:rsidRPr="000B0404">
        <w:rPr>
          <w:rFonts w:ascii="Arial Narrow" w:hAnsi="Arial Narrow"/>
          <w:sz w:val="22"/>
          <w:szCs w:val="22"/>
        </w:rPr>
        <w:t xml:space="preserve">Below is a sample follow up that could have been completed after meeting with the people involved in the </w:t>
      </w:r>
      <w:proofErr w:type="gramStart"/>
      <w:r w:rsidRPr="000B0404">
        <w:rPr>
          <w:rFonts w:ascii="Arial Narrow" w:hAnsi="Arial Narrow"/>
          <w:sz w:val="22"/>
          <w:szCs w:val="22"/>
        </w:rPr>
        <w:t>program.</w:t>
      </w:r>
      <w:proofErr w:type="gramEnd"/>
      <w:r w:rsidRPr="000B0404">
        <w:rPr>
          <w:rFonts w:ascii="Arial Narrow" w:hAnsi="Arial Narrow"/>
          <w:sz w:val="22"/>
          <w:szCs w:val="22"/>
        </w:rPr>
        <w:t xml:space="preserve"> Notice that this model is not focused so much on proving success, but more on learning for future planning. It is important to note that sometimes no objective is met with the actual implementation of a project. But with a logic model in place organizations and schools</w:t>
      </w:r>
      <w:r w:rsidR="000B0404">
        <w:rPr>
          <w:rFonts w:ascii="Arial Narrow" w:hAnsi="Arial Narrow"/>
          <w:sz w:val="22"/>
          <w:szCs w:val="22"/>
        </w:rPr>
        <w:t xml:space="preserve"> may gain information they need to</w:t>
      </w:r>
      <w:bookmarkStart w:id="0" w:name="_GoBack"/>
      <w:bookmarkEnd w:id="0"/>
      <w:r w:rsidRPr="000B0404">
        <w:rPr>
          <w:rFonts w:ascii="Arial Narrow" w:hAnsi="Arial Narrow"/>
          <w:sz w:val="22"/>
          <w:szCs w:val="22"/>
        </w:rPr>
        <w:t xml:space="preserve"> change programming to increase opportunities for success in the future.</w:t>
      </w:r>
    </w:p>
    <w:p w:rsidR="007311B9" w:rsidRDefault="007311B9" w:rsidP="00D03456">
      <w:pPr>
        <w:rPr>
          <w:rFonts w:ascii="Arial Narrow" w:hAnsi="Arial Narrow"/>
          <w:b/>
        </w:rPr>
      </w:pPr>
    </w:p>
    <w:tbl>
      <w:tblPr>
        <w:tblStyle w:val="TableGrid"/>
        <w:tblW w:w="0" w:type="auto"/>
        <w:tblLook w:val="04A0" w:firstRow="1" w:lastRow="0" w:firstColumn="1" w:lastColumn="0" w:noHBand="0" w:noVBand="1"/>
      </w:tblPr>
      <w:tblGrid>
        <w:gridCol w:w="2923"/>
        <w:gridCol w:w="2923"/>
        <w:gridCol w:w="2923"/>
        <w:gridCol w:w="2923"/>
        <w:gridCol w:w="2924"/>
      </w:tblGrid>
      <w:tr w:rsidR="00B852B0" w:rsidTr="00B852B0">
        <w:tc>
          <w:tcPr>
            <w:tcW w:w="2923" w:type="dxa"/>
          </w:tcPr>
          <w:p w:rsidR="00B852B0" w:rsidRDefault="00B852B0" w:rsidP="00D03456">
            <w:pPr>
              <w:rPr>
                <w:rFonts w:ascii="Arial Narrow" w:hAnsi="Arial Narrow"/>
                <w:b/>
              </w:rPr>
            </w:pPr>
            <w:r>
              <w:rPr>
                <w:rFonts w:ascii="Arial Narrow" w:hAnsi="Arial Narrow"/>
                <w:b/>
              </w:rPr>
              <w:t>Actual vs Intended Outcomes</w:t>
            </w:r>
          </w:p>
        </w:tc>
        <w:tc>
          <w:tcPr>
            <w:tcW w:w="2923" w:type="dxa"/>
          </w:tcPr>
          <w:p w:rsidR="00B852B0" w:rsidRDefault="00B852B0" w:rsidP="00D03456">
            <w:pPr>
              <w:rPr>
                <w:rFonts w:ascii="Arial Narrow" w:hAnsi="Arial Narrow"/>
                <w:b/>
              </w:rPr>
            </w:pPr>
            <w:r>
              <w:rPr>
                <w:rFonts w:ascii="Arial Narrow" w:hAnsi="Arial Narrow"/>
                <w:b/>
              </w:rPr>
              <w:t>Actual Resources Used</w:t>
            </w:r>
          </w:p>
        </w:tc>
        <w:tc>
          <w:tcPr>
            <w:tcW w:w="2923" w:type="dxa"/>
          </w:tcPr>
          <w:p w:rsidR="00B852B0" w:rsidRDefault="00B852B0" w:rsidP="00D03456">
            <w:pPr>
              <w:rPr>
                <w:rFonts w:ascii="Arial Narrow" w:hAnsi="Arial Narrow"/>
                <w:b/>
              </w:rPr>
            </w:pPr>
            <w:r>
              <w:rPr>
                <w:rFonts w:ascii="Arial Narrow" w:hAnsi="Arial Narrow"/>
                <w:b/>
              </w:rPr>
              <w:t>Actual Strategies Implemented</w:t>
            </w:r>
          </w:p>
        </w:tc>
        <w:tc>
          <w:tcPr>
            <w:tcW w:w="2923" w:type="dxa"/>
          </w:tcPr>
          <w:p w:rsidR="00B852B0" w:rsidRDefault="00B852B0" w:rsidP="00D03456">
            <w:pPr>
              <w:rPr>
                <w:rFonts w:ascii="Arial Narrow" w:hAnsi="Arial Narrow"/>
                <w:b/>
              </w:rPr>
            </w:pPr>
            <w:r>
              <w:rPr>
                <w:rFonts w:ascii="Arial Narrow" w:hAnsi="Arial Narrow"/>
                <w:b/>
              </w:rPr>
              <w:t>Review and Evaluation</w:t>
            </w:r>
          </w:p>
        </w:tc>
        <w:tc>
          <w:tcPr>
            <w:tcW w:w="2924" w:type="dxa"/>
          </w:tcPr>
          <w:p w:rsidR="00B852B0" w:rsidRDefault="00B852B0" w:rsidP="00B852B0">
            <w:pPr>
              <w:rPr>
                <w:rFonts w:ascii="Arial Narrow" w:hAnsi="Arial Narrow"/>
                <w:b/>
              </w:rPr>
            </w:pPr>
            <w:r>
              <w:rPr>
                <w:rFonts w:ascii="Arial Narrow" w:hAnsi="Arial Narrow"/>
                <w:b/>
              </w:rPr>
              <w:t>Recommendations</w:t>
            </w:r>
          </w:p>
          <w:p w:rsidR="00B852B0" w:rsidRDefault="00B852B0" w:rsidP="00B852B0">
            <w:pPr>
              <w:rPr>
                <w:rFonts w:ascii="Arial Narrow" w:hAnsi="Arial Narrow"/>
                <w:b/>
              </w:rPr>
            </w:pPr>
            <w:r>
              <w:rPr>
                <w:rFonts w:ascii="Arial Narrow" w:hAnsi="Arial Narrow"/>
                <w:b/>
              </w:rPr>
              <w:t>Next Steps</w:t>
            </w:r>
          </w:p>
        </w:tc>
      </w:tr>
      <w:tr w:rsidR="00A544ED" w:rsidTr="00B852B0">
        <w:tc>
          <w:tcPr>
            <w:tcW w:w="2923" w:type="dxa"/>
          </w:tcPr>
          <w:p w:rsidR="00A544ED" w:rsidRPr="00A544ED" w:rsidRDefault="00A544ED" w:rsidP="00A544ED">
            <w:pPr>
              <w:pStyle w:val="ListParagraph"/>
              <w:numPr>
                <w:ilvl w:val="0"/>
                <w:numId w:val="4"/>
              </w:numPr>
              <w:ind w:left="360"/>
              <w:rPr>
                <w:rFonts w:ascii="Arial Narrow" w:hAnsi="Arial Narrow"/>
              </w:rPr>
            </w:pPr>
            <w:r>
              <w:rPr>
                <w:rFonts w:ascii="Arial Narrow" w:hAnsi="Arial Narrow"/>
              </w:rPr>
              <w:t>Actually more boys were engaged than girls. Everyone gained ability to focus, but a few students remained shy and would not participate.</w:t>
            </w:r>
          </w:p>
        </w:tc>
        <w:tc>
          <w:tcPr>
            <w:tcW w:w="2923" w:type="dxa"/>
          </w:tcPr>
          <w:p w:rsidR="00A544ED" w:rsidRDefault="00A544ED" w:rsidP="00D03456">
            <w:pPr>
              <w:rPr>
                <w:rFonts w:ascii="Arial Narrow" w:hAnsi="Arial Narrow"/>
                <w:b/>
              </w:rPr>
            </w:pPr>
            <w:r>
              <w:rPr>
                <w:rFonts w:ascii="Arial Narrow" w:hAnsi="Arial Narrow"/>
              </w:rPr>
              <w:t>Teaching artist, gymnasium, one hour of dance class per week</w:t>
            </w:r>
          </w:p>
        </w:tc>
        <w:tc>
          <w:tcPr>
            <w:tcW w:w="2923" w:type="dxa"/>
          </w:tcPr>
          <w:p w:rsidR="00A544ED" w:rsidRDefault="00A544ED" w:rsidP="00A544ED">
            <w:pPr>
              <w:rPr>
                <w:rFonts w:ascii="Arial Narrow" w:hAnsi="Arial Narrow"/>
                <w:b/>
              </w:rPr>
            </w:pPr>
            <w:r>
              <w:rPr>
                <w:rFonts w:ascii="Arial Narrow" w:hAnsi="Arial Narrow"/>
              </w:rPr>
              <w:t xml:space="preserve">Each fourth grade student </w:t>
            </w:r>
            <w:r>
              <w:rPr>
                <w:rFonts w:ascii="Arial Narrow" w:hAnsi="Arial Narrow"/>
              </w:rPr>
              <w:t>had the opportunity to participate in</w:t>
            </w:r>
            <w:r>
              <w:rPr>
                <w:rFonts w:ascii="Arial Narrow" w:hAnsi="Arial Narrow"/>
              </w:rPr>
              <w:t xml:space="preserve"> one dance class per week, taught by guest teaching artist.</w:t>
            </w:r>
            <w:r>
              <w:rPr>
                <w:rFonts w:ascii="Arial Narrow" w:hAnsi="Arial Narrow"/>
              </w:rPr>
              <w:t xml:space="preserve"> Not all chose to participate.</w:t>
            </w:r>
          </w:p>
        </w:tc>
        <w:tc>
          <w:tcPr>
            <w:tcW w:w="2923" w:type="dxa"/>
          </w:tcPr>
          <w:p w:rsidR="00A544ED" w:rsidRPr="00A544ED" w:rsidRDefault="00A544ED" w:rsidP="00D03456">
            <w:pPr>
              <w:rPr>
                <w:rFonts w:ascii="Arial Narrow" w:hAnsi="Arial Narrow"/>
              </w:rPr>
            </w:pPr>
            <w:r>
              <w:rPr>
                <w:rFonts w:ascii="Arial Narrow" w:hAnsi="Arial Narrow"/>
              </w:rPr>
              <w:t xml:space="preserve">Holding class in the large gymnasium made it difficult to keep </w:t>
            </w:r>
            <w:proofErr w:type="gramStart"/>
            <w:r>
              <w:rPr>
                <w:rFonts w:ascii="Arial Narrow" w:hAnsi="Arial Narrow"/>
              </w:rPr>
              <w:t>student’s</w:t>
            </w:r>
            <w:proofErr w:type="gramEnd"/>
            <w:r>
              <w:rPr>
                <w:rFonts w:ascii="Arial Narrow" w:hAnsi="Arial Narrow"/>
              </w:rPr>
              <w:t xml:space="preserve"> focused, and for teaching artist to hear and be heard. Some girls were reluctant to “look silly” in front of boys.</w:t>
            </w:r>
          </w:p>
        </w:tc>
        <w:tc>
          <w:tcPr>
            <w:tcW w:w="2924" w:type="dxa"/>
          </w:tcPr>
          <w:p w:rsidR="00A544ED" w:rsidRPr="00A544ED" w:rsidRDefault="000C047D" w:rsidP="007311B9">
            <w:pPr>
              <w:rPr>
                <w:rFonts w:ascii="Arial Narrow" w:hAnsi="Arial Narrow"/>
              </w:rPr>
            </w:pPr>
            <w:r>
              <w:rPr>
                <w:rFonts w:ascii="Arial Narrow" w:hAnsi="Arial Narrow"/>
              </w:rPr>
              <w:t xml:space="preserve">Consider holding this class in a classroom next year and perhaps divide classes according to gender. </w:t>
            </w:r>
            <w:r w:rsidR="007311B9">
              <w:rPr>
                <w:rFonts w:ascii="Arial Narrow" w:hAnsi="Arial Narrow"/>
              </w:rPr>
              <w:t xml:space="preserve">Include everyone and do not allow students to choose. </w:t>
            </w:r>
            <w:r>
              <w:rPr>
                <w:rFonts w:ascii="Arial Narrow" w:hAnsi="Arial Narrow"/>
              </w:rPr>
              <w:t xml:space="preserve">Challenge – </w:t>
            </w:r>
            <w:r w:rsidR="007311B9">
              <w:rPr>
                <w:rFonts w:ascii="Arial Narrow" w:hAnsi="Arial Narrow"/>
              </w:rPr>
              <w:t>getting school to find</w:t>
            </w:r>
            <w:r>
              <w:rPr>
                <w:rFonts w:ascii="Arial Narrow" w:hAnsi="Arial Narrow"/>
              </w:rPr>
              <w:t xml:space="preserve"> the time and space!</w:t>
            </w:r>
          </w:p>
        </w:tc>
      </w:tr>
      <w:tr w:rsidR="000C047D" w:rsidTr="00B852B0">
        <w:tc>
          <w:tcPr>
            <w:tcW w:w="2923" w:type="dxa"/>
          </w:tcPr>
          <w:p w:rsidR="000C047D" w:rsidRDefault="000C047D" w:rsidP="000C047D">
            <w:pPr>
              <w:pStyle w:val="ListParagraph"/>
              <w:numPr>
                <w:ilvl w:val="0"/>
                <w:numId w:val="4"/>
              </w:numPr>
              <w:ind w:left="360"/>
              <w:rPr>
                <w:rFonts w:ascii="Arial Narrow" w:hAnsi="Arial Narrow"/>
              </w:rPr>
            </w:pPr>
            <w:r>
              <w:rPr>
                <w:rFonts w:ascii="Arial Narrow" w:hAnsi="Arial Narrow"/>
              </w:rPr>
              <w:t>An average of 6 students and parents from this school community attended company dance performances throughout the year.</w:t>
            </w:r>
          </w:p>
        </w:tc>
        <w:tc>
          <w:tcPr>
            <w:tcW w:w="2923" w:type="dxa"/>
          </w:tcPr>
          <w:p w:rsidR="000C047D" w:rsidRDefault="000C047D" w:rsidP="00D03456">
            <w:pPr>
              <w:rPr>
                <w:rFonts w:ascii="Arial Narrow" w:hAnsi="Arial Narrow"/>
              </w:rPr>
            </w:pPr>
            <w:r>
              <w:rPr>
                <w:rFonts w:ascii="Arial Narrow" w:hAnsi="Arial Narrow"/>
              </w:rPr>
              <w:t>Chaperones, teaching artist, buses for field trip, dance performance at community theatre, company T-shirts for each student performer.</w:t>
            </w:r>
          </w:p>
        </w:tc>
        <w:tc>
          <w:tcPr>
            <w:tcW w:w="2923" w:type="dxa"/>
          </w:tcPr>
          <w:p w:rsidR="000C047D" w:rsidRDefault="000C047D" w:rsidP="000C047D">
            <w:pPr>
              <w:rPr>
                <w:rFonts w:ascii="Arial Narrow" w:hAnsi="Arial Narrow"/>
              </w:rPr>
            </w:pPr>
            <w:r>
              <w:rPr>
                <w:rFonts w:ascii="Arial Narrow" w:hAnsi="Arial Narrow"/>
              </w:rPr>
              <w:t xml:space="preserve">Most </w:t>
            </w:r>
            <w:r>
              <w:rPr>
                <w:rFonts w:ascii="Arial Narrow" w:hAnsi="Arial Narrow"/>
              </w:rPr>
              <w:t xml:space="preserve">students in fourth grade </w:t>
            </w:r>
            <w:r>
              <w:rPr>
                <w:rFonts w:ascii="Arial Narrow" w:hAnsi="Arial Narrow"/>
              </w:rPr>
              <w:t>performed</w:t>
            </w:r>
            <w:r>
              <w:rPr>
                <w:rFonts w:ascii="Arial Narrow" w:hAnsi="Arial Narrow"/>
              </w:rPr>
              <w:t xml:space="preserve"> with the company for a short showcase, and join</w:t>
            </w:r>
            <w:r>
              <w:rPr>
                <w:rFonts w:ascii="Arial Narrow" w:hAnsi="Arial Narrow"/>
              </w:rPr>
              <w:t>ed</w:t>
            </w:r>
            <w:r>
              <w:rPr>
                <w:rFonts w:ascii="Arial Narrow" w:hAnsi="Arial Narrow"/>
              </w:rPr>
              <w:t xml:space="preserve"> the audience for the rest of the performance.</w:t>
            </w:r>
          </w:p>
        </w:tc>
        <w:tc>
          <w:tcPr>
            <w:tcW w:w="2923" w:type="dxa"/>
          </w:tcPr>
          <w:p w:rsidR="000C047D" w:rsidRDefault="000C047D" w:rsidP="00D03456">
            <w:pPr>
              <w:rPr>
                <w:rFonts w:ascii="Arial Narrow" w:hAnsi="Arial Narrow"/>
              </w:rPr>
            </w:pPr>
            <w:r>
              <w:rPr>
                <w:rFonts w:ascii="Arial Narrow" w:hAnsi="Arial Narrow"/>
              </w:rPr>
              <w:t>One boy became so enthusiastic about this experience that we gave him a scholarship to attend classes at our studio. He is progressing quickly and should be ready as an apprentice in a few years if he stays with it.</w:t>
            </w:r>
          </w:p>
        </w:tc>
        <w:tc>
          <w:tcPr>
            <w:tcW w:w="2924" w:type="dxa"/>
          </w:tcPr>
          <w:p w:rsidR="000C047D" w:rsidRDefault="000C047D" w:rsidP="00B852B0">
            <w:pPr>
              <w:rPr>
                <w:rFonts w:ascii="Arial Narrow" w:hAnsi="Arial Narrow"/>
              </w:rPr>
            </w:pPr>
            <w:r>
              <w:rPr>
                <w:rFonts w:ascii="Arial Narrow" w:hAnsi="Arial Narrow"/>
              </w:rPr>
              <w:t>We were hoping for more attendance at our performances, but expect that to grow as our program in the school becomes sustained. No change needed at this point.</w:t>
            </w:r>
            <w:r w:rsidR="007311B9">
              <w:rPr>
                <w:rFonts w:ascii="Arial Narrow" w:hAnsi="Arial Narrow"/>
              </w:rPr>
              <w:t xml:space="preserve"> We would like to add more scholarships next year.</w:t>
            </w:r>
          </w:p>
        </w:tc>
      </w:tr>
      <w:tr w:rsidR="000C047D" w:rsidTr="00B852B0">
        <w:tc>
          <w:tcPr>
            <w:tcW w:w="2923" w:type="dxa"/>
          </w:tcPr>
          <w:p w:rsidR="000C047D" w:rsidRDefault="000C047D" w:rsidP="007311B9">
            <w:pPr>
              <w:pStyle w:val="ListParagraph"/>
              <w:numPr>
                <w:ilvl w:val="0"/>
                <w:numId w:val="4"/>
              </w:numPr>
              <w:ind w:left="360"/>
              <w:rPr>
                <w:rFonts w:ascii="Arial Narrow" w:hAnsi="Arial Narrow"/>
              </w:rPr>
            </w:pPr>
            <w:r>
              <w:rPr>
                <w:rFonts w:ascii="Arial Narrow" w:hAnsi="Arial Narrow"/>
              </w:rPr>
              <w:t xml:space="preserve">Parents have taken a greater interest in school activities. </w:t>
            </w:r>
            <w:r w:rsidR="007311B9">
              <w:rPr>
                <w:rFonts w:ascii="Arial Narrow" w:hAnsi="Arial Narrow"/>
              </w:rPr>
              <w:t>The school</w:t>
            </w:r>
            <w:r>
              <w:rPr>
                <w:rFonts w:ascii="Arial Narrow" w:hAnsi="Arial Narrow"/>
              </w:rPr>
              <w:t xml:space="preserve"> get</w:t>
            </w:r>
            <w:r w:rsidR="007311B9">
              <w:rPr>
                <w:rFonts w:ascii="Arial Narrow" w:hAnsi="Arial Narrow"/>
              </w:rPr>
              <w:t>s</w:t>
            </w:r>
            <w:r>
              <w:rPr>
                <w:rFonts w:ascii="Arial Narrow" w:hAnsi="Arial Narrow"/>
              </w:rPr>
              <w:t xml:space="preserve"> about 85% </w:t>
            </w:r>
            <w:proofErr w:type="gramStart"/>
            <w:r>
              <w:rPr>
                <w:rFonts w:ascii="Arial Narrow" w:hAnsi="Arial Narrow"/>
              </w:rPr>
              <w:t>attendance</w:t>
            </w:r>
            <w:proofErr w:type="gramEnd"/>
            <w:r>
              <w:rPr>
                <w:rFonts w:ascii="Arial Narrow" w:hAnsi="Arial Narrow"/>
              </w:rPr>
              <w:t xml:space="preserve"> now at PTA meetings, and parents are asking if they may make costumes next year for the main performance?</w:t>
            </w:r>
          </w:p>
        </w:tc>
        <w:tc>
          <w:tcPr>
            <w:tcW w:w="2923" w:type="dxa"/>
          </w:tcPr>
          <w:p w:rsidR="000C047D" w:rsidRDefault="000C047D" w:rsidP="00D03456">
            <w:pPr>
              <w:rPr>
                <w:rFonts w:ascii="Arial Narrow" w:hAnsi="Arial Narrow"/>
              </w:rPr>
            </w:pPr>
            <w:r>
              <w:rPr>
                <w:rFonts w:ascii="Arial Narrow" w:hAnsi="Arial Narrow"/>
              </w:rPr>
              <w:t>Teaching artist, gymnasium, evening meetings</w:t>
            </w:r>
            <w:r w:rsidR="007311B9">
              <w:rPr>
                <w:rFonts w:ascii="Arial Narrow" w:hAnsi="Arial Narrow"/>
              </w:rPr>
              <w:t xml:space="preserve"> with parents</w:t>
            </w:r>
          </w:p>
        </w:tc>
        <w:tc>
          <w:tcPr>
            <w:tcW w:w="2923" w:type="dxa"/>
          </w:tcPr>
          <w:p w:rsidR="000C047D" w:rsidRDefault="000C047D" w:rsidP="000C047D">
            <w:pPr>
              <w:rPr>
                <w:rFonts w:ascii="Arial Narrow" w:hAnsi="Arial Narrow"/>
              </w:rPr>
            </w:pPr>
            <w:r>
              <w:rPr>
                <w:rFonts w:ascii="Arial Narrow" w:hAnsi="Arial Narrow"/>
              </w:rPr>
              <w:t>Each PTA m</w:t>
            </w:r>
            <w:r>
              <w:rPr>
                <w:rFonts w:ascii="Arial Narrow" w:hAnsi="Arial Narrow"/>
              </w:rPr>
              <w:t xml:space="preserve">eeting </w:t>
            </w:r>
            <w:r>
              <w:rPr>
                <w:rFonts w:ascii="Arial Narrow" w:hAnsi="Arial Narrow"/>
              </w:rPr>
              <w:t>this year</w:t>
            </w:r>
            <w:r>
              <w:rPr>
                <w:rFonts w:ascii="Arial Narrow" w:hAnsi="Arial Narrow"/>
              </w:rPr>
              <w:t xml:space="preserve"> include</w:t>
            </w:r>
            <w:r>
              <w:rPr>
                <w:rFonts w:ascii="Arial Narrow" w:hAnsi="Arial Narrow"/>
              </w:rPr>
              <w:t>d</w:t>
            </w:r>
            <w:r>
              <w:rPr>
                <w:rFonts w:ascii="Arial Narrow" w:hAnsi="Arial Narrow"/>
              </w:rPr>
              <w:t xml:space="preserve"> a 15 minute showcase with student performers</w:t>
            </w:r>
            <w:r>
              <w:rPr>
                <w:rFonts w:ascii="Arial Narrow" w:hAnsi="Arial Narrow"/>
              </w:rPr>
              <w:t>. Students introduced each dance and explained how it related to stories they were reading.</w:t>
            </w:r>
          </w:p>
        </w:tc>
        <w:tc>
          <w:tcPr>
            <w:tcW w:w="2923" w:type="dxa"/>
          </w:tcPr>
          <w:p w:rsidR="000C047D" w:rsidRDefault="007311B9" w:rsidP="007311B9">
            <w:pPr>
              <w:rPr>
                <w:rFonts w:ascii="Arial Narrow" w:hAnsi="Arial Narrow"/>
              </w:rPr>
            </w:pPr>
            <w:r>
              <w:rPr>
                <w:rFonts w:ascii="Arial Narrow" w:hAnsi="Arial Narrow"/>
              </w:rPr>
              <w:t>The school had hoped to double PTA attendance and it had more than tripled before Christmas. They are wondering why we did not involve students in their PTA meetings before?</w:t>
            </w:r>
          </w:p>
        </w:tc>
        <w:tc>
          <w:tcPr>
            <w:tcW w:w="2924" w:type="dxa"/>
          </w:tcPr>
          <w:p w:rsidR="000C047D" w:rsidRDefault="007311B9" w:rsidP="007311B9">
            <w:pPr>
              <w:rPr>
                <w:rFonts w:ascii="Arial Narrow" w:hAnsi="Arial Narrow"/>
              </w:rPr>
            </w:pPr>
            <w:r>
              <w:rPr>
                <w:rFonts w:ascii="Arial Narrow" w:hAnsi="Arial Narrow"/>
              </w:rPr>
              <w:t>The school will continue to showcase these students, but is also considering adding additional student showcases in other subjects to gain parental support. We want to encourage them to invite school board members as well.</w:t>
            </w:r>
          </w:p>
        </w:tc>
      </w:tr>
      <w:tr w:rsidR="00E869B0" w:rsidTr="00B852B0">
        <w:tc>
          <w:tcPr>
            <w:tcW w:w="2923" w:type="dxa"/>
          </w:tcPr>
          <w:p w:rsidR="00E869B0" w:rsidRDefault="00E869B0" w:rsidP="007311B9">
            <w:pPr>
              <w:pStyle w:val="ListParagraph"/>
              <w:numPr>
                <w:ilvl w:val="0"/>
                <w:numId w:val="4"/>
              </w:numPr>
              <w:ind w:left="360"/>
              <w:rPr>
                <w:rFonts w:ascii="Arial Narrow" w:hAnsi="Arial Narrow"/>
              </w:rPr>
            </w:pPr>
            <w:r>
              <w:rPr>
                <w:rFonts w:ascii="Arial Narrow" w:hAnsi="Arial Narrow"/>
              </w:rPr>
              <w:t>Teachers have begun using dance in their own reading lessons.</w:t>
            </w:r>
          </w:p>
        </w:tc>
        <w:tc>
          <w:tcPr>
            <w:tcW w:w="2923" w:type="dxa"/>
          </w:tcPr>
          <w:p w:rsidR="00E869B0" w:rsidRDefault="00935617" w:rsidP="00D03456">
            <w:pPr>
              <w:rPr>
                <w:rFonts w:ascii="Arial Narrow" w:hAnsi="Arial Narrow"/>
              </w:rPr>
            </w:pPr>
            <w:r>
              <w:rPr>
                <w:rFonts w:ascii="Arial Narrow" w:hAnsi="Arial Narrow"/>
              </w:rPr>
              <w:t>Teaching artist, gymnasium, one hour of dance class per week</w:t>
            </w:r>
          </w:p>
        </w:tc>
        <w:tc>
          <w:tcPr>
            <w:tcW w:w="2923" w:type="dxa"/>
          </w:tcPr>
          <w:p w:rsidR="00E869B0" w:rsidRDefault="00935617" w:rsidP="00935617">
            <w:pPr>
              <w:rPr>
                <w:rFonts w:ascii="Arial Narrow" w:hAnsi="Arial Narrow"/>
              </w:rPr>
            </w:pPr>
            <w:r>
              <w:rPr>
                <w:rFonts w:ascii="Arial Narrow" w:hAnsi="Arial Narrow"/>
              </w:rPr>
              <w:t>Teaching Artist collaborate</w:t>
            </w:r>
            <w:r>
              <w:rPr>
                <w:rFonts w:ascii="Arial Narrow" w:hAnsi="Arial Narrow"/>
              </w:rPr>
              <w:t>d</w:t>
            </w:r>
            <w:r>
              <w:rPr>
                <w:rFonts w:ascii="Arial Narrow" w:hAnsi="Arial Narrow"/>
              </w:rPr>
              <w:t xml:space="preserve"> with Language arts teachers </w:t>
            </w:r>
            <w:r>
              <w:rPr>
                <w:rFonts w:ascii="Arial Narrow" w:hAnsi="Arial Narrow"/>
              </w:rPr>
              <w:t>one day a month to discover student learning goals. TA Also included teachers in teaching during dance classes.</w:t>
            </w:r>
          </w:p>
        </w:tc>
        <w:tc>
          <w:tcPr>
            <w:tcW w:w="2923" w:type="dxa"/>
          </w:tcPr>
          <w:p w:rsidR="00E869B0" w:rsidRDefault="00935617" w:rsidP="007311B9">
            <w:pPr>
              <w:rPr>
                <w:rFonts w:ascii="Arial Narrow" w:hAnsi="Arial Narrow"/>
              </w:rPr>
            </w:pPr>
            <w:r>
              <w:rPr>
                <w:rFonts w:ascii="Arial Narrow" w:hAnsi="Arial Narrow"/>
              </w:rPr>
              <w:t>This turned out to be very successful. Principal was able to consider this program as professional development for teachers.</w:t>
            </w:r>
          </w:p>
        </w:tc>
        <w:tc>
          <w:tcPr>
            <w:tcW w:w="2924" w:type="dxa"/>
          </w:tcPr>
          <w:p w:rsidR="00E869B0" w:rsidRDefault="00935617" w:rsidP="007311B9">
            <w:pPr>
              <w:rPr>
                <w:rFonts w:ascii="Arial Narrow" w:hAnsi="Arial Narrow"/>
              </w:rPr>
            </w:pPr>
            <w:r>
              <w:rPr>
                <w:rFonts w:ascii="Arial Narrow" w:hAnsi="Arial Narrow"/>
              </w:rPr>
              <w:t>We will continue to offer this integration model and may add other subjects as needed.</w:t>
            </w:r>
          </w:p>
        </w:tc>
      </w:tr>
    </w:tbl>
    <w:p w:rsidR="00B852B0" w:rsidRDefault="00B852B0" w:rsidP="00D03456">
      <w:pPr>
        <w:rPr>
          <w:rFonts w:ascii="Arial Narrow" w:hAnsi="Arial Narrow"/>
        </w:rPr>
      </w:pPr>
    </w:p>
    <w:sectPr w:rsidR="00B852B0" w:rsidSect="00D03456">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F0BE3"/>
    <w:multiLevelType w:val="hybridMultilevel"/>
    <w:tmpl w:val="C30AFF6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F6133D"/>
    <w:multiLevelType w:val="hybridMultilevel"/>
    <w:tmpl w:val="D62E27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180B4B"/>
    <w:multiLevelType w:val="hybridMultilevel"/>
    <w:tmpl w:val="5A9804D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84631A4"/>
    <w:multiLevelType w:val="hybridMultilevel"/>
    <w:tmpl w:val="BADC252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FBF3A35"/>
    <w:multiLevelType w:val="hybridMultilevel"/>
    <w:tmpl w:val="A5645E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456"/>
    <w:rsid w:val="000647ED"/>
    <w:rsid w:val="00082EEA"/>
    <w:rsid w:val="000B0404"/>
    <w:rsid w:val="000C047D"/>
    <w:rsid w:val="001C0B94"/>
    <w:rsid w:val="00316F02"/>
    <w:rsid w:val="00385B1C"/>
    <w:rsid w:val="00392C83"/>
    <w:rsid w:val="004356A9"/>
    <w:rsid w:val="00556C64"/>
    <w:rsid w:val="005B3ED4"/>
    <w:rsid w:val="00607474"/>
    <w:rsid w:val="0061356D"/>
    <w:rsid w:val="007311B9"/>
    <w:rsid w:val="007F0C98"/>
    <w:rsid w:val="00816B3B"/>
    <w:rsid w:val="008370A4"/>
    <w:rsid w:val="008E3885"/>
    <w:rsid w:val="00933B14"/>
    <w:rsid w:val="00935617"/>
    <w:rsid w:val="009B64DF"/>
    <w:rsid w:val="00A544ED"/>
    <w:rsid w:val="00B852B0"/>
    <w:rsid w:val="00D03456"/>
    <w:rsid w:val="00DF0D9D"/>
    <w:rsid w:val="00E869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6C64"/>
  </w:style>
  <w:style w:type="paragraph" w:styleId="Heading1">
    <w:name w:val="heading 1"/>
    <w:basedOn w:val="Normal"/>
    <w:next w:val="Normal"/>
    <w:link w:val="Heading1Char"/>
    <w:uiPriority w:val="9"/>
    <w:qFormat/>
    <w:rsid w:val="00556C64"/>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556C64"/>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556C64"/>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556C64"/>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556C64"/>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556C64"/>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556C64"/>
    <w:pPr>
      <w:spacing w:before="240" w:after="60"/>
      <w:outlineLvl w:val="6"/>
    </w:pPr>
  </w:style>
  <w:style w:type="paragraph" w:styleId="Heading8">
    <w:name w:val="heading 8"/>
    <w:basedOn w:val="Normal"/>
    <w:next w:val="Normal"/>
    <w:link w:val="Heading8Char"/>
    <w:uiPriority w:val="9"/>
    <w:semiHidden/>
    <w:unhideWhenUsed/>
    <w:qFormat/>
    <w:rsid w:val="00556C64"/>
    <w:pPr>
      <w:spacing w:before="240" w:after="60"/>
      <w:outlineLvl w:val="7"/>
    </w:pPr>
    <w:rPr>
      <w:i/>
      <w:iCs/>
    </w:rPr>
  </w:style>
  <w:style w:type="paragraph" w:styleId="Heading9">
    <w:name w:val="heading 9"/>
    <w:basedOn w:val="Normal"/>
    <w:next w:val="Normal"/>
    <w:link w:val="Heading9Char"/>
    <w:uiPriority w:val="9"/>
    <w:semiHidden/>
    <w:unhideWhenUsed/>
    <w:qFormat/>
    <w:rsid w:val="00556C64"/>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6C64"/>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556C64"/>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556C64"/>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556C64"/>
    <w:rPr>
      <w:b/>
      <w:bCs/>
      <w:sz w:val="28"/>
      <w:szCs w:val="28"/>
    </w:rPr>
  </w:style>
  <w:style w:type="character" w:customStyle="1" w:styleId="Heading5Char">
    <w:name w:val="Heading 5 Char"/>
    <w:basedOn w:val="DefaultParagraphFont"/>
    <w:link w:val="Heading5"/>
    <w:uiPriority w:val="9"/>
    <w:semiHidden/>
    <w:rsid w:val="00556C64"/>
    <w:rPr>
      <w:b/>
      <w:bCs/>
      <w:i/>
      <w:iCs/>
      <w:sz w:val="26"/>
      <w:szCs w:val="26"/>
    </w:rPr>
  </w:style>
  <w:style w:type="character" w:customStyle="1" w:styleId="Heading6Char">
    <w:name w:val="Heading 6 Char"/>
    <w:basedOn w:val="DefaultParagraphFont"/>
    <w:link w:val="Heading6"/>
    <w:uiPriority w:val="9"/>
    <w:semiHidden/>
    <w:rsid w:val="00556C64"/>
    <w:rPr>
      <w:b/>
      <w:bCs/>
    </w:rPr>
  </w:style>
  <w:style w:type="character" w:customStyle="1" w:styleId="Heading7Char">
    <w:name w:val="Heading 7 Char"/>
    <w:basedOn w:val="DefaultParagraphFont"/>
    <w:link w:val="Heading7"/>
    <w:uiPriority w:val="9"/>
    <w:semiHidden/>
    <w:rsid w:val="00556C64"/>
    <w:rPr>
      <w:sz w:val="24"/>
      <w:szCs w:val="24"/>
    </w:rPr>
  </w:style>
  <w:style w:type="character" w:customStyle="1" w:styleId="Heading8Char">
    <w:name w:val="Heading 8 Char"/>
    <w:basedOn w:val="DefaultParagraphFont"/>
    <w:link w:val="Heading8"/>
    <w:uiPriority w:val="9"/>
    <w:semiHidden/>
    <w:rsid w:val="00556C64"/>
    <w:rPr>
      <w:i/>
      <w:iCs/>
      <w:sz w:val="24"/>
      <w:szCs w:val="24"/>
    </w:rPr>
  </w:style>
  <w:style w:type="character" w:customStyle="1" w:styleId="Heading9Char">
    <w:name w:val="Heading 9 Char"/>
    <w:basedOn w:val="DefaultParagraphFont"/>
    <w:link w:val="Heading9"/>
    <w:uiPriority w:val="9"/>
    <w:semiHidden/>
    <w:rsid w:val="00556C64"/>
    <w:rPr>
      <w:rFonts w:asciiTheme="majorHAnsi" w:eastAsiaTheme="majorEastAsia" w:hAnsiTheme="majorHAnsi"/>
    </w:rPr>
  </w:style>
  <w:style w:type="paragraph" w:styleId="Title">
    <w:name w:val="Title"/>
    <w:basedOn w:val="Normal"/>
    <w:next w:val="Normal"/>
    <w:link w:val="TitleChar"/>
    <w:uiPriority w:val="10"/>
    <w:qFormat/>
    <w:rsid w:val="00556C64"/>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556C64"/>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556C64"/>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556C64"/>
    <w:rPr>
      <w:rFonts w:asciiTheme="majorHAnsi" w:eastAsiaTheme="majorEastAsia" w:hAnsiTheme="majorHAnsi"/>
      <w:sz w:val="24"/>
      <w:szCs w:val="24"/>
    </w:rPr>
  </w:style>
  <w:style w:type="character" w:styleId="Strong">
    <w:name w:val="Strong"/>
    <w:basedOn w:val="DefaultParagraphFont"/>
    <w:uiPriority w:val="22"/>
    <w:qFormat/>
    <w:rsid w:val="00556C64"/>
    <w:rPr>
      <w:b/>
      <w:bCs/>
    </w:rPr>
  </w:style>
  <w:style w:type="character" w:styleId="Emphasis">
    <w:name w:val="Emphasis"/>
    <w:basedOn w:val="DefaultParagraphFont"/>
    <w:uiPriority w:val="20"/>
    <w:qFormat/>
    <w:rsid w:val="00556C64"/>
    <w:rPr>
      <w:rFonts w:asciiTheme="minorHAnsi" w:hAnsiTheme="minorHAnsi"/>
      <w:b/>
      <w:i/>
      <w:iCs/>
    </w:rPr>
  </w:style>
  <w:style w:type="paragraph" w:styleId="NoSpacing">
    <w:name w:val="No Spacing"/>
    <w:basedOn w:val="Normal"/>
    <w:uiPriority w:val="1"/>
    <w:qFormat/>
    <w:rsid w:val="00556C64"/>
    <w:rPr>
      <w:szCs w:val="32"/>
    </w:rPr>
  </w:style>
  <w:style w:type="paragraph" w:styleId="ListParagraph">
    <w:name w:val="List Paragraph"/>
    <w:basedOn w:val="Normal"/>
    <w:uiPriority w:val="34"/>
    <w:qFormat/>
    <w:rsid w:val="00556C64"/>
    <w:pPr>
      <w:ind w:left="720"/>
      <w:contextualSpacing/>
    </w:pPr>
  </w:style>
  <w:style w:type="paragraph" w:styleId="Quote">
    <w:name w:val="Quote"/>
    <w:basedOn w:val="Normal"/>
    <w:next w:val="Normal"/>
    <w:link w:val="QuoteChar"/>
    <w:uiPriority w:val="29"/>
    <w:qFormat/>
    <w:rsid w:val="00556C64"/>
    <w:rPr>
      <w:i/>
    </w:rPr>
  </w:style>
  <w:style w:type="character" w:customStyle="1" w:styleId="QuoteChar">
    <w:name w:val="Quote Char"/>
    <w:basedOn w:val="DefaultParagraphFont"/>
    <w:link w:val="Quote"/>
    <w:uiPriority w:val="29"/>
    <w:rsid w:val="00556C64"/>
    <w:rPr>
      <w:i/>
      <w:sz w:val="24"/>
      <w:szCs w:val="24"/>
    </w:rPr>
  </w:style>
  <w:style w:type="paragraph" w:styleId="IntenseQuote">
    <w:name w:val="Intense Quote"/>
    <w:basedOn w:val="Normal"/>
    <w:next w:val="Normal"/>
    <w:link w:val="IntenseQuoteChar"/>
    <w:uiPriority w:val="30"/>
    <w:qFormat/>
    <w:rsid w:val="00556C64"/>
    <w:pPr>
      <w:ind w:left="720" w:right="720"/>
    </w:pPr>
    <w:rPr>
      <w:b/>
      <w:i/>
      <w:szCs w:val="22"/>
    </w:rPr>
  </w:style>
  <w:style w:type="character" w:customStyle="1" w:styleId="IntenseQuoteChar">
    <w:name w:val="Intense Quote Char"/>
    <w:basedOn w:val="DefaultParagraphFont"/>
    <w:link w:val="IntenseQuote"/>
    <w:uiPriority w:val="30"/>
    <w:rsid w:val="00556C64"/>
    <w:rPr>
      <w:b/>
      <w:i/>
      <w:sz w:val="24"/>
    </w:rPr>
  </w:style>
  <w:style w:type="character" w:styleId="SubtleEmphasis">
    <w:name w:val="Subtle Emphasis"/>
    <w:uiPriority w:val="19"/>
    <w:qFormat/>
    <w:rsid w:val="00556C64"/>
    <w:rPr>
      <w:i/>
      <w:color w:val="5A5A5A" w:themeColor="text1" w:themeTint="A5"/>
    </w:rPr>
  </w:style>
  <w:style w:type="character" w:styleId="IntenseEmphasis">
    <w:name w:val="Intense Emphasis"/>
    <w:basedOn w:val="DefaultParagraphFont"/>
    <w:uiPriority w:val="21"/>
    <w:qFormat/>
    <w:rsid w:val="00556C64"/>
    <w:rPr>
      <w:b/>
      <w:i/>
      <w:sz w:val="24"/>
      <w:szCs w:val="24"/>
      <w:u w:val="single"/>
    </w:rPr>
  </w:style>
  <w:style w:type="character" w:styleId="SubtleReference">
    <w:name w:val="Subtle Reference"/>
    <w:basedOn w:val="DefaultParagraphFont"/>
    <w:uiPriority w:val="31"/>
    <w:qFormat/>
    <w:rsid w:val="00556C64"/>
    <w:rPr>
      <w:sz w:val="24"/>
      <w:szCs w:val="24"/>
      <w:u w:val="single"/>
    </w:rPr>
  </w:style>
  <w:style w:type="character" w:styleId="IntenseReference">
    <w:name w:val="Intense Reference"/>
    <w:basedOn w:val="DefaultParagraphFont"/>
    <w:uiPriority w:val="32"/>
    <w:qFormat/>
    <w:rsid w:val="00556C64"/>
    <w:rPr>
      <w:b/>
      <w:sz w:val="24"/>
      <w:u w:val="single"/>
    </w:rPr>
  </w:style>
  <w:style w:type="character" w:styleId="BookTitle">
    <w:name w:val="Book Title"/>
    <w:basedOn w:val="DefaultParagraphFont"/>
    <w:uiPriority w:val="33"/>
    <w:qFormat/>
    <w:rsid w:val="00556C64"/>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556C64"/>
    <w:pPr>
      <w:outlineLvl w:val="9"/>
    </w:pPr>
  </w:style>
  <w:style w:type="table" w:styleId="TableGrid">
    <w:name w:val="Table Grid"/>
    <w:basedOn w:val="TableNormal"/>
    <w:uiPriority w:val="59"/>
    <w:rsid w:val="00816B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85B1C"/>
    <w:rPr>
      <w:color w:val="0000FF" w:themeColor="hyperlink"/>
      <w:u w:val="single"/>
    </w:rPr>
  </w:style>
  <w:style w:type="paragraph" w:styleId="BalloonText">
    <w:name w:val="Balloon Text"/>
    <w:basedOn w:val="Normal"/>
    <w:link w:val="BalloonTextChar"/>
    <w:uiPriority w:val="99"/>
    <w:semiHidden/>
    <w:unhideWhenUsed/>
    <w:rsid w:val="00E869B0"/>
    <w:rPr>
      <w:rFonts w:ascii="Tahoma" w:hAnsi="Tahoma" w:cs="Tahoma"/>
      <w:sz w:val="16"/>
      <w:szCs w:val="16"/>
    </w:rPr>
  </w:style>
  <w:style w:type="character" w:customStyle="1" w:styleId="BalloonTextChar">
    <w:name w:val="Balloon Text Char"/>
    <w:basedOn w:val="DefaultParagraphFont"/>
    <w:link w:val="BalloonText"/>
    <w:uiPriority w:val="99"/>
    <w:semiHidden/>
    <w:rsid w:val="00E869B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6C64"/>
  </w:style>
  <w:style w:type="paragraph" w:styleId="Heading1">
    <w:name w:val="heading 1"/>
    <w:basedOn w:val="Normal"/>
    <w:next w:val="Normal"/>
    <w:link w:val="Heading1Char"/>
    <w:uiPriority w:val="9"/>
    <w:qFormat/>
    <w:rsid w:val="00556C64"/>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556C64"/>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556C64"/>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556C64"/>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556C64"/>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556C64"/>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556C64"/>
    <w:pPr>
      <w:spacing w:before="240" w:after="60"/>
      <w:outlineLvl w:val="6"/>
    </w:pPr>
  </w:style>
  <w:style w:type="paragraph" w:styleId="Heading8">
    <w:name w:val="heading 8"/>
    <w:basedOn w:val="Normal"/>
    <w:next w:val="Normal"/>
    <w:link w:val="Heading8Char"/>
    <w:uiPriority w:val="9"/>
    <w:semiHidden/>
    <w:unhideWhenUsed/>
    <w:qFormat/>
    <w:rsid w:val="00556C64"/>
    <w:pPr>
      <w:spacing w:before="240" w:after="60"/>
      <w:outlineLvl w:val="7"/>
    </w:pPr>
    <w:rPr>
      <w:i/>
      <w:iCs/>
    </w:rPr>
  </w:style>
  <w:style w:type="paragraph" w:styleId="Heading9">
    <w:name w:val="heading 9"/>
    <w:basedOn w:val="Normal"/>
    <w:next w:val="Normal"/>
    <w:link w:val="Heading9Char"/>
    <w:uiPriority w:val="9"/>
    <w:semiHidden/>
    <w:unhideWhenUsed/>
    <w:qFormat/>
    <w:rsid w:val="00556C64"/>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6C64"/>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556C64"/>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556C64"/>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556C64"/>
    <w:rPr>
      <w:b/>
      <w:bCs/>
      <w:sz w:val="28"/>
      <w:szCs w:val="28"/>
    </w:rPr>
  </w:style>
  <w:style w:type="character" w:customStyle="1" w:styleId="Heading5Char">
    <w:name w:val="Heading 5 Char"/>
    <w:basedOn w:val="DefaultParagraphFont"/>
    <w:link w:val="Heading5"/>
    <w:uiPriority w:val="9"/>
    <w:semiHidden/>
    <w:rsid w:val="00556C64"/>
    <w:rPr>
      <w:b/>
      <w:bCs/>
      <w:i/>
      <w:iCs/>
      <w:sz w:val="26"/>
      <w:szCs w:val="26"/>
    </w:rPr>
  </w:style>
  <w:style w:type="character" w:customStyle="1" w:styleId="Heading6Char">
    <w:name w:val="Heading 6 Char"/>
    <w:basedOn w:val="DefaultParagraphFont"/>
    <w:link w:val="Heading6"/>
    <w:uiPriority w:val="9"/>
    <w:semiHidden/>
    <w:rsid w:val="00556C64"/>
    <w:rPr>
      <w:b/>
      <w:bCs/>
    </w:rPr>
  </w:style>
  <w:style w:type="character" w:customStyle="1" w:styleId="Heading7Char">
    <w:name w:val="Heading 7 Char"/>
    <w:basedOn w:val="DefaultParagraphFont"/>
    <w:link w:val="Heading7"/>
    <w:uiPriority w:val="9"/>
    <w:semiHidden/>
    <w:rsid w:val="00556C64"/>
    <w:rPr>
      <w:sz w:val="24"/>
      <w:szCs w:val="24"/>
    </w:rPr>
  </w:style>
  <w:style w:type="character" w:customStyle="1" w:styleId="Heading8Char">
    <w:name w:val="Heading 8 Char"/>
    <w:basedOn w:val="DefaultParagraphFont"/>
    <w:link w:val="Heading8"/>
    <w:uiPriority w:val="9"/>
    <w:semiHidden/>
    <w:rsid w:val="00556C64"/>
    <w:rPr>
      <w:i/>
      <w:iCs/>
      <w:sz w:val="24"/>
      <w:szCs w:val="24"/>
    </w:rPr>
  </w:style>
  <w:style w:type="character" w:customStyle="1" w:styleId="Heading9Char">
    <w:name w:val="Heading 9 Char"/>
    <w:basedOn w:val="DefaultParagraphFont"/>
    <w:link w:val="Heading9"/>
    <w:uiPriority w:val="9"/>
    <w:semiHidden/>
    <w:rsid w:val="00556C64"/>
    <w:rPr>
      <w:rFonts w:asciiTheme="majorHAnsi" w:eastAsiaTheme="majorEastAsia" w:hAnsiTheme="majorHAnsi"/>
    </w:rPr>
  </w:style>
  <w:style w:type="paragraph" w:styleId="Title">
    <w:name w:val="Title"/>
    <w:basedOn w:val="Normal"/>
    <w:next w:val="Normal"/>
    <w:link w:val="TitleChar"/>
    <w:uiPriority w:val="10"/>
    <w:qFormat/>
    <w:rsid w:val="00556C64"/>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556C64"/>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556C64"/>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556C64"/>
    <w:rPr>
      <w:rFonts w:asciiTheme="majorHAnsi" w:eastAsiaTheme="majorEastAsia" w:hAnsiTheme="majorHAnsi"/>
      <w:sz w:val="24"/>
      <w:szCs w:val="24"/>
    </w:rPr>
  </w:style>
  <w:style w:type="character" w:styleId="Strong">
    <w:name w:val="Strong"/>
    <w:basedOn w:val="DefaultParagraphFont"/>
    <w:uiPriority w:val="22"/>
    <w:qFormat/>
    <w:rsid w:val="00556C64"/>
    <w:rPr>
      <w:b/>
      <w:bCs/>
    </w:rPr>
  </w:style>
  <w:style w:type="character" w:styleId="Emphasis">
    <w:name w:val="Emphasis"/>
    <w:basedOn w:val="DefaultParagraphFont"/>
    <w:uiPriority w:val="20"/>
    <w:qFormat/>
    <w:rsid w:val="00556C64"/>
    <w:rPr>
      <w:rFonts w:asciiTheme="minorHAnsi" w:hAnsiTheme="minorHAnsi"/>
      <w:b/>
      <w:i/>
      <w:iCs/>
    </w:rPr>
  </w:style>
  <w:style w:type="paragraph" w:styleId="NoSpacing">
    <w:name w:val="No Spacing"/>
    <w:basedOn w:val="Normal"/>
    <w:uiPriority w:val="1"/>
    <w:qFormat/>
    <w:rsid w:val="00556C64"/>
    <w:rPr>
      <w:szCs w:val="32"/>
    </w:rPr>
  </w:style>
  <w:style w:type="paragraph" w:styleId="ListParagraph">
    <w:name w:val="List Paragraph"/>
    <w:basedOn w:val="Normal"/>
    <w:uiPriority w:val="34"/>
    <w:qFormat/>
    <w:rsid w:val="00556C64"/>
    <w:pPr>
      <w:ind w:left="720"/>
      <w:contextualSpacing/>
    </w:pPr>
  </w:style>
  <w:style w:type="paragraph" w:styleId="Quote">
    <w:name w:val="Quote"/>
    <w:basedOn w:val="Normal"/>
    <w:next w:val="Normal"/>
    <w:link w:val="QuoteChar"/>
    <w:uiPriority w:val="29"/>
    <w:qFormat/>
    <w:rsid w:val="00556C64"/>
    <w:rPr>
      <w:i/>
    </w:rPr>
  </w:style>
  <w:style w:type="character" w:customStyle="1" w:styleId="QuoteChar">
    <w:name w:val="Quote Char"/>
    <w:basedOn w:val="DefaultParagraphFont"/>
    <w:link w:val="Quote"/>
    <w:uiPriority w:val="29"/>
    <w:rsid w:val="00556C64"/>
    <w:rPr>
      <w:i/>
      <w:sz w:val="24"/>
      <w:szCs w:val="24"/>
    </w:rPr>
  </w:style>
  <w:style w:type="paragraph" w:styleId="IntenseQuote">
    <w:name w:val="Intense Quote"/>
    <w:basedOn w:val="Normal"/>
    <w:next w:val="Normal"/>
    <w:link w:val="IntenseQuoteChar"/>
    <w:uiPriority w:val="30"/>
    <w:qFormat/>
    <w:rsid w:val="00556C64"/>
    <w:pPr>
      <w:ind w:left="720" w:right="720"/>
    </w:pPr>
    <w:rPr>
      <w:b/>
      <w:i/>
      <w:szCs w:val="22"/>
    </w:rPr>
  </w:style>
  <w:style w:type="character" w:customStyle="1" w:styleId="IntenseQuoteChar">
    <w:name w:val="Intense Quote Char"/>
    <w:basedOn w:val="DefaultParagraphFont"/>
    <w:link w:val="IntenseQuote"/>
    <w:uiPriority w:val="30"/>
    <w:rsid w:val="00556C64"/>
    <w:rPr>
      <w:b/>
      <w:i/>
      <w:sz w:val="24"/>
    </w:rPr>
  </w:style>
  <w:style w:type="character" w:styleId="SubtleEmphasis">
    <w:name w:val="Subtle Emphasis"/>
    <w:uiPriority w:val="19"/>
    <w:qFormat/>
    <w:rsid w:val="00556C64"/>
    <w:rPr>
      <w:i/>
      <w:color w:val="5A5A5A" w:themeColor="text1" w:themeTint="A5"/>
    </w:rPr>
  </w:style>
  <w:style w:type="character" w:styleId="IntenseEmphasis">
    <w:name w:val="Intense Emphasis"/>
    <w:basedOn w:val="DefaultParagraphFont"/>
    <w:uiPriority w:val="21"/>
    <w:qFormat/>
    <w:rsid w:val="00556C64"/>
    <w:rPr>
      <w:b/>
      <w:i/>
      <w:sz w:val="24"/>
      <w:szCs w:val="24"/>
      <w:u w:val="single"/>
    </w:rPr>
  </w:style>
  <w:style w:type="character" w:styleId="SubtleReference">
    <w:name w:val="Subtle Reference"/>
    <w:basedOn w:val="DefaultParagraphFont"/>
    <w:uiPriority w:val="31"/>
    <w:qFormat/>
    <w:rsid w:val="00556C64"/>
    <w:rPr>
      <w:sz w:val="24"/>
      <w:szCs w:val="24"/>
      <w:u w:val="single"/>
    </w:rPr>
  </w:style>
  <w:style w:type="character" w:styleId="IntenseReference">
    <w:name w:val="Intense Reference"/>
    <w:basedOn w:val="DefaultParagraphFont"/>
    <w:uiPriority w:val="32"/>
    <w:qFormat/>
    <w:rsid w:val="00556C64"/>
    <w:rPr>
      <w:b/>
      <w:sz w:val="24"/>
      <w:u w:val="single"/>
    </w:rPr>
  </w:style>
  <w:style w:type="character" w:styleId="BookTitle">
    <w:name w:val="Book Title"/>
    <w:basedOn w:val="DefaultParagraphFont"/>
    <w:uiPriority w:val="33"/>
    <w:qFormat/>
    <w:rsid w:val="00556C64"/>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556C64"/>
    <w:pPr>
      <w:outlineLvl w:val="9"/>
    </w:pPr>
  </w:style>
  <w:style w:type="table" w:styleId="TableGrid">
    <w:name w:val="Table Grid"/>
    <w:basedOn w:val="TableNormal"/>
    <w:uiPriority w:val="59"/>
    <w:rsid w:val="00816B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85B1C"/>
    <w:rPr>
      <w:color w:val="0000FF" w:themeColor="hyperlink"/>
      <w:u w:val="single"/>
    </w:rPr>
  </w:style>
  <w:style w:type="paragraph" w:styleId="BalloonText">
    <w:name w:val="Balloon Text"/>
    <w:basedOn w:val="Normal"/>
    <w:link w:val="BalloonTextChar"/>
    <w:uiPriority w:val="99"/>
    <w:semiHidden/>
    <w:unhideWhenUsed/>
    <w:rsid w:val="00E869B0"/>
    <w:rPr>
      <w:rFonts w:ascii="Tahoma" w:hAnsi="Tahoma" w:cs="Tahoma"/>
      <w:sz w:val="16"/>
      <w:szCs w:val="16"/>
    </w:rPr>
  </w:style>
  <w:style w:type="character" w:customStyle="1" w:styleId="BalloonTextChar">
    <w:name w:val="Balloon Text Char"/>
    <w:basedOn w:val="DefaultParagraphFont"/>
    <w:link w:val="BalloonText"/>
    <w:uiPriority w:val="99"/>
    <w:semiHidden/>
    <w:rsid w:val="00E869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iana.green@arts.alabama.gov"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3</Pages>
  <Words>1421</Words>
  <Characters>8102</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 Diana</dc:creator>
  <cp:lastModifiedBy>Green, Diana</cp:lastModifiedBy>
  <cp:revision>5</cp:revision>
  <cp:lastPrinted>2017-03-27T17:42:00Z</cp:lastPrinted>
  <dcterms:created xsi:type="dcterms:W3CDTF">2017-03-27T15:46:00Z</dcterms:created>
  <dcterms:modified xsi:type="dcterms:W3CDTF">2017-03-27T18:01:00Z</dcterms:modified>
</cp:coreProperties>
</file>